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AF" w:rsidRPr="00BC0EA4" w:rsidRDefault="00BC0EA4" w:rsidP="00BC0EA4">
      <w:pPr>
        <w:ind w:firstLine="720"/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На основу члана 119.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став</w:t>
      </w:r>
      <w:proofErr w:type="gramEnd"/>
      <w:r w:rsidRPr="00BC0EA4">
        <w:rPr>
          <w:rFonts w:ascii="Arial" w:hAnsi="Arial" w:cs="Arial"/>
        </w:rPr>
        <w:t xml:space="preserve"> 1. </w:t>
      </w:r>
      <w:proofErr w:type="gramStart"/>
      <w:r w:rsidRPr="00BC0EA4">
        <w:rPr>
          <w:rFonts w:ascii="Arial" w:hAnsi="Arial" w:cs="Arial"/>
        </w:rPr>
        <w:t>тачка</w:t>
      </w:r>
      <w:proofErr w:type="gramEnd"/>
      <w:r w:rsidRPr="00BC0EA4">
        <w:rPr>
          <w:rFonts w:ascii="Arial" w:hAnsi="Arial" w:cs="Arial"/>
        </w:rPr>
        <w:t xml:space="preserve"> 1. Закона о основама система образовања и васпитања ("Сл. гласник РС", бр. 88/17- даље: Закон) и члана 12. Статута ОШ „ДИМИТРИЈЕ ТУЦОВИЋ“школски одбор школе (даље: орган управљања школе) на седници одржаној дана</w:t>
      </w:r>
      <w:r w:rsidR="001B36E6">
        <w:rPr>
          <w:rFonts w:ascii="Arial" w:hAnsi="Arial" w:cs="Arial"/>
          <w:lang w:val="sr-Cyrl-RS"/>
        </w:rPr>
        <w:t xml:space="preserve"> 30.03</w:t>
      </w:r>
      <w:r w:rsidRPr="00BC0EA4">
        <w:rPr>
          <w:rFonts w:ascii="Arial" w:hAnsi="Arial" w:cs="Arial"/>
        </w:rPr>
        <w:t xml:space="preserve">.2018. </w:t>
      </w:r>
      <w:proofErr w:type="gramStart"/>
      <w:r w:rsidRPr="00BC0EA4">
        <w:rPr>
          <w:rFonts w:ascii="Arial" w:hAnsi="Arial" w:cs="Arial"/>
        </w:rPr>
        <w:t>године</w:t>
      </w:r>
      <w:proofErr w:type="gramEnd"/>
      <w:r w:rsidRPr="00BC0EA4">
        <w:rPr>
          <w:rFonts w:ascii="Arial" w:hAnsi="Arial" w:cs="Arial"/>
        </w:rPr>
        <w:t xml:space="preserve"> донео је</w:t>
      </w:r>
    </w:p>
    <w:p w:rsidR="00BC0EA4" w:rsidRPr="00BC0EA4" w:rsidRDefault="00BC0EA4" w:rsidP="001B36E6">
      <w:pPr>
        <w:ind w:firstLine="720"/>
        <w:rPr>
          <w:rFonts w:ascii="Arial" w:hAnsi="Arial" w:cs="Arial"/>
          <w:b/>
          <w:sz w:val="28"/>
          <w:szCs w:val="28"/>
        </w:rPr>
      </w:pPr>
      <w:r w:rsidRPr="00BC0EA4">
        <w:rPr>
          <w:rFonts w:ascii="Arial" w:hAnsi="Arial" w:cs="Arial"/>
          <w:b/>
          <w:sz w:val="28"/>
          <w:szCs w:val="28"/>
        </w:rPr>
        <w:t>ПРАВИЛНИК О ДИСЦИПЛИНСКОЈ И МАТЕРИЈАЛНОЈ ОДГОВОРНОСТИ ЗАПОСЛЕНИХ У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C0EA4">
        <w:rPr>
          <w:rFonts w:ascii="Arial" w:hAnsi="Arial" w:cs="Arial"/>
          <w:b/>
          <w:sz w:val="28"/>
          <w:szCs w:val="28"/>
        </w:rPr>
        <w:t>ОШ „ДИМИТРИЈЕ ТУЦОВИЋ“</w:t>
      </w:r>
    </w:p>
    <w:p w:rsidR="00BC0EA4" w:rsidRPr="00BC0EA4" w:rsidRDefault="00BC0EA4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C0EA4">
        <w:rPr>
          <w:rFonts w:ascii="Arial" w:hAnsi="Arial" w:cs="Arial"/>
          <w:b/>
          <w:i/>
          <w:sz w:val="24"/>
          <w:szCs w:val="24"/>
        </w:rPr>
        <w:t>Основне одредбе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1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Овим правилником уређује се: одговорност запослених за повреду радне обавезе и повреду забране прописане Законом о основама система образовања и васпитања, врсте повреда обавеза запослених, дисциплинске мере, удаљење са рада, дисциплински поступак и друга питања везана за покретање, вођење и утврђивање одговорности у дисциплинском поступку, евиденција изречених дисциплинских мера и материјална одговорност запослених. 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2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Запослени у установи одговара за повреду радне обавезе и повреду забране која је у време извршења била прописана Законом и овим правилником.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C0EA4">
        <w:rPr>
          <w:rFonts w:ascii="Arial" w:hAnsi="Arial" w:cs="Arial"/>
          <w:b/>
          <w:i/>
          <w:sz w:val="24"/>
          <w:szCs w:val="24"/>
        </w:rPr>
        <w:t>Одговорност запосленог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3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Запослени одговара за: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1. Лакшу повреду радне обавезе утврђене овим правилником и законом;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2. Тежу повреду радне обавезе прописане Законом и законом;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3. Повреду забране из чл. 110-113. Закона;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4. Материјалну штету коју нанесе установи, намерно или крајњом непажњом, у складу са законом. </w:t>
      </w:r>
    </w:p>
    <w:p w:rsidR="00BC0EA4" w:rsidRPr="00BC0EA4" w:rsidRDefault="00BC0EA4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C0EA4">
        <w:rPr>
          <w:rFonts w:ascii="Arial" w:hAnsi="Arial" w:cs="Arial"/>
          <w:b/>
          <w:i/>
          <w:sz w:val="24"/>
          <w:szCs w:val="24"/>
        </w:rPr>
        <w:t>Врсте повреда обавеза запослених</w:t>
      </w:r>
    </w:p>
    <w:p w:rsidR="00BC0EA4" w:rsidRPr="00BC0EA4" w:rsidRDefault="00BC0EA4" w:rsidP="00BC0EA4">
      <w:pPr>
        <w:jc w:val="center"/>
        <w:rPr>
          <w:rFonts w:ascii="Arial" w:hAnsi="Arial" w:cs="Arial"/>
          <w:b/>
          <w:sz w:val="24"/>
          <w:szCs w:val="24"/>
        </w:rPr>
      </w:pPr>
      <w:r w:rsidRPr="00BC0EA4">
        <w:rPr>
          <w:rFonts w:ascii="Arial" w:hAnsi="Arial" w:cs="Arial"/>
          <w:b/>
          <w:sz w:val="24"/>
          <w:szCs w:val="24"/>
        </w:rPr>
        <w:t>Лакше повреде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4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Лакше повреде обавеза запослених у установи су: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lastRenderedPageBreak/>
        <w:t xml:space="preserve">1. Неблаговремени долазак на посао и одлазак са после пре истека радног времена или неоправдано или недозвољено напуштање радног места у току радног времена у току три радна дана у месецу или укупно пет радних дана у календарској години;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2. Неоправдани изостанак са посла два дана у току месеца или три дана у току године;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3. Неоправдано пропуштање запосленог да обавести о спречености доласка на посао у складу са законом;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4. Немаран однос према средствима рада, повереној документацији, роби и сл.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5. Неуредно вођење педагошке документације и евиденције;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6. Пасивно обављање радних задатака: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7. Непријављивање или неблаговремено пријављивање кварова на наставним средствима, апаратима, инсталацијама и другим средствима;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8. Неуљудно или недолично понашање према другим запосленим, родитељима или трећим лицима у установи;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9. Друге лакше повреде прописане законом; </w:t>
      </w:r>
    </w:p>
    <w:p w:rsidR="00BC0EA4" w:rsidRPr="00BC0EA4" w:rsidRDefault="00BC0EA4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C0EA4">
        <w:rPr>
          <w:rFonts w:ascii="Arial" w:hAnsi="Arial" w:cs="Arial"/>
          <w:b/>
          <w:i/>
          <w:sz w:val="24"/>
          <w:szCs w:val="24"/>
        </w:rPr>
        <w:t>Теже повреде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5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Теже повреде радних обавеза запослених прописане су Законом и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jc w:val="center"/>
        <w:rPr>
          <w:rFonts w:ascii="Arial" w:hAnsi="Arial" w:cs="Arial"/>
          <w:i/>
          <w:sz w:val="24"/>
          <w:szCs w:val="24"/>
        </w:rPr>
      </w:pPr>
      <w:r w:rsidRPr="00BC0EA4">
        <w:rPr>
          <w:rFonts w:ascii="Arial" w:hAnsi="Arial" w:cs="Arial"/>
          <w:i/>
          <w:sz w:val="24"/>
          <w:szCs w:val="24"/>
        </w:rPr>
        <w:t>Повреде забрана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6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Забране из чл.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110-113. прописане су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jc w:val="center"/>
        <w:rPr>
          <w:rFonts w:ascii="Arial" w:hAnsi="Arial" w:cs="Arial"/>
          <w:i/>
          <w:sz w:val="24"/>
          <w:szCs w:val="24"/>
        </w:rPr>
      </w:pPr>
      <w:r w:rsidRPr="00BC0EA4">
        <w:rPr>
          <w:rFonts w:ascii="Arial" w:hAnsi="Arial" w:cs="Arial"/>
          <w:i/>
          <w:sz w:val="24"/>
          <w:szCs w:val="24"/>
        </w:rPr>
        <w:t>Дисциплинске мере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7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Дисциплинске мере су: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- За лакше повреде радних обавеза: писана опомена и новчана казна;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- За теже повреде радне обавезе из члана 164.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Закона и повреду забране из чл.</w:t>
      </w:r>
      <w:proofErr w:type="gramEnd"/>
      <w:r w:rsidRPr="00BC0EA4">
        <w:rPr>
          <w:rFonts w:ascii="Arial" w:hAnsi="Arial" w:cs="Arial"/>
        </w:rPr>
        <w:t xml:space="preserve"> 110-113. Закона: новчана казна, удаљење са рада и престанак радног односа.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Запосленом који изврши повреду забране прописане чланом 112.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Закона једанпут, изриче се новчана казна или привремено удаљење са рада три месеца.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lastRenderedPageBreak/>
        <w:t>Запосленом који изврши повреду забране прописане чланом 110, 111.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и</w:t>
      </w:r>
      <w:proofErr w:type="gramEnd"/>
      <w:r w:rsidRPr="00BC0EA4">
        <w:rPr>
          <w:rFonts w:ascii="Arial" w:hAnsi="Arial" w:cs="Arial"/>
        </w:rPr>
        <w:t xml:space="preserve"> 113. </w:t>
      </w:r>
      <w:proofErr w:type="gramStart"/>
      <w:r w:rsidRPr="00BC0EA4">
        <w:rPr>
          <w:rFonts w:ascii="Arial" w:hAnsi="Arial" w:cs="Arial"/>
        </w:rPr>
        <w:t>Закона, односно други пут изврши повреду забране прописане чланом 112.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Закона и запосленом који учини повреду радне обавезе из члана 164.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тач</w:t>
      </w:r>
      <w:proofErr w:type="gramEnd"/>
      <w:r w:rsidRPr="00BC0EA4">
        <w:rPr>
          <w:rFonts w:ascii="Arial" w:hAnsi="Arial" w:cs="Arial"/>
        </w:rPr>
        <w:t xml:space="preserve">. 1)-7) Закона, изриче се мера престанка радног односа.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 повреду радне обавезе из члана 164.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тач</w:t>
      </w:r>
      <w:proofErr w:type="gramEnd"/>
      <w:r w:rsidRPr="00BC0EA4">
        <w:rPr>
          <w:rFonts w:ascii="Arial" w:hAnsi="Arial" w:cs="Arial"/>
        </w:rPr>
        <w:t xml:space="preserve">. </w:t>
      </w:r>
      <w:proofErr w:type="gramStart"/>
      <w:r w:rsidRPr="00BC0EA4">
        <w:rPr>
          <w:rFonts w:ascii="Arial" w:hAnsi="Arial" w:cs="Arial"/>
        </w:rPr>
        <w:t>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 противправне имовинске користи.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Новчана казна за лакшу повреду радне обавезе изриче се у висини до 20% од плате исплаћене за месец у коме је одлука донета у трајању до три месеца.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Новчана казна за тежу повреду радне обавезе и за повреду забране прописане чланом 112.</w:t>
      </w:r>
      <w:proofErr w:type="gramEnd"/>
      <w:r w:rsidRPr="00BC0EA4">
        <w:rPr>
          <w:rFonts w:ascii="Arial" w:hAnsi="Arial" w:cs="Arial"/>
        </w:rPr>
        <w:t xml:space="preserve"> Закона изриче се у висини од 20% -35% од плате исплаћене за месец у коме је одлука донета, у трајању до шест месеци. </w:t>
      </w:r>
    </w:p>
    <w:p w:rsidR="00BC0EA4" w:rsidRPr="00BC0EA4" w:rsidRDefault="00BC0EA4" w:rsidP="00BC0EA4">
      <w:pPr>
        <w:jc w:val="center"/>
        <w:rPr>
          <w:rFonts w:ascii="Arial" w:hAnsi="Arial" w:cs="Arial"/>
          <w:i/>
          <w:sz w:val="24"/>
          <w:szCs w:val="24"/>
        </w:rPr>
      </w:pPr>
      <w:r w:rsidRPr="00BC0EA4">
        <w:rPr>
          <w:rFonts w:ascii="Arial" w:hAnsi="Arial" w:cs="Arial"/>
          <w:i/>
          <w:sz w:val="24"/>
          <w:szCs w:val="24"/>
        </w:rPr>
        <w:t>Удаљење са рада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8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Запослени се привремено удаљује са рада због учињене теже повреде радне обавезе из члана 164.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тач</w:t>
      </w:r>
      <w:proofErr w:type="gramEnd"/>
      <w:r w:rsidRPr="00BC0EA4">
        <w:rPr>
          <w:rFonts w:ascii="Arial" w:hAnsi="Arial" w:cs="Arial"/>
        </w:rPr>
        <w:t xml:space="preserve">. </w:t>
      </w:r>
      <w:proofErr w:type="gramStart"/>
      <w:r w:rsidRPr="00BC0EA4">
        <w:rPr>
          <w:rFonts w:ascii="Arial" w:hAnsi="Arial" w:cs="Arial"/>
        </w:rPr>
        <w:t>1)-4), 6), 9) и 17) и повреде забране из чл.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110-113. Закона до окончања дисциплинског поступка у складу за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Накнада плате запосленог за време удаљења са рада врши се у складу са одредбама Закона о раду.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C0EA4">
        <w:rPr>
          <w:rFonts w:ascii="Arial" w:hAnsi="Arial" w:cs="Arial"/>
          <w:b/>
          <w:i/>
          <w:sz w:val="24"/>
          <w:szCs w:val="24"/>
        </w:rPr>
        <w:t>Дисциплински поступак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9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Дисциплински поступак се покреће и води за учињену лакшу повреду, тежу повреду радне обавезе из члана 164.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Закона и повреду забране из чл.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110-113. Закона.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Директор установе покреће и води дисциплински поступак, доноси решење и изриче меру у дисциплинском поступку против запосленог.</w:t>
      </w:r>
      <w:proofErr w:type="gramEnd"/>
      <w:r w:rsidRPr="00BC0EA4">
        <w:rPr>
          <w:rFonts w:ascii="Arial" w:hAnsi="Arial" w:cs="Arial"/>
        </w:rPr>
        <w:t xml:space="preserve"> 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Дисциплински поступак се покреће писменим закључком, а који садржи податке о запосленом, опис повреде забране, односно радне обавезе, време, место и начин извршења и доказе који указују на извршење повреде.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Запослени је дужан да се писмено изјасни на наводе из закључка из става 3.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 у року од осам дана од дана пријема закључка.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Против закључка из става 3.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 није дозвољен приговор, нити је дозвољена жалба, нити се може покренути управни спор.</w:t>
      </w:r>
    </w:p>
    <w:p w:rsidR="001B2FEC" w:rsidRDefault="001B2FEC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BC0EA4" w:rsidRPr="00BC0EA4" w:rsidRDefault="00BC0EA4" w:rsidP="00BC0E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C0EA4">
        <w:rPr>
          <w:rFonts w:ascii="Arial" w:hAnsi="Arial" w:cs="Arial"/>
          <w:b/>
          <w:i/>
          <w:sz w:val="24"/>
          <w:szCs w:val="24"/>
        </w:rPr>
        <w:lastRenderedPageBreak/>
        <w:t>Јавност дисциплинског поступка</w:t>
      </w:r>
    </w:p>
    <w:p w:rsidR="00BC0EA4" w:rsidRPr="00BC0EA4" w:rsidRDefault="00BC0EA4" w:rsidP="00BC0EA4">
      <w:pPr>
        <w:jc w:val="center"/>
        <w:rPr>
          <w:rFonts w:ascii="Arial" w:hAnsi="Arial" w:cs="Arial"/>
          <w:b/>
        </w:rPr>
      </w:pPr>
      <w:r w:rsidRPr="00BC0EA4">
        <w:rPr>
          <w:rFonts w:ascii="Arial" w:hAnsi="Arial" w:cs="Arial"/>
          <w:b/>
        </w:rPr>
        <w:t>Члан 10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Дисциплински поступак је јаван, осим у случајевима прописаним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Вођење дисциплинског поступка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11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Изузетно, расправа се може одржати и без присуства запосленог, под условом да је запослени на расправу уредно позван.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О одржаном рочишту, саслушању запосленог, сведока и извођењу доказа води се записник.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На остала питања вођења дисциплинског поступка сходно се примењују правила управног поступка.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Решење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12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Пре доношења решења морају се утврдити све чињенице које су од значаја за одлучивање.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По спроведеном поступку доноси се решење којим се запосленом изриче дисциплинска мера, којом се ослобађа одговорности или којим се поступак обуставља.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Уколико је изречена дисциплинска мера престанак радног односа, запосленом престаје радни однос од дана пријема коначног решења директора.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Рокови застарелости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13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из чл.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 xml:space="preserve">110-113. Закона у ком случају </w:t>
      </w:r>
      <w:r w:rsidRPr="00BC0EA4">
        <w:rPr>
          <w:rFonts w:ascii="Arial" w:hAnsi="Arial" w:cs="Arial"/>
        </w:rPr>
        <w:lastRenderedPageBreak/>
        <w:t>покретање дисциплинског поступка застарева у року од две године од дана када је учињена повреда забране.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Вођење дисциплинског поступка застарева у року од шест месеци од дана покретања дисципинског поступка.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Застарелост не тече ако дисциплински поступак не може да се покрене или води због одсуства запосленог или других разлога у складу са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Правна заштита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14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Правна заштита запосленог уређена је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Достављање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15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Закључци, позиви за расправу и решења достављају се запосленом лично, у просторијама Установе, односно на адресу пребивалишта или боравишта запосленог.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Ако послодавац запосленом није могао да достави наведене акте у смислу става 1.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члана, дужан је да о томе сачини писмену белешку.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У случају из става 3.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 акт се објављује на огласној табли Установе и по истеку осам дана од дана објављивања сматра се достављеним.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Евиденција о изреченим дисциплинским мерама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16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Установа води евиденцију о дисциплинским мерама изреченим запосленом, у складу са законом.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Материјална одговорност запосленог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17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Запослени одговара за материјалну штету коју нанесе установи на раду и у вези са радом намерно или крајњом непажњом.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18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lastRenderedPageBreak/>
        <w:t>Члан 19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Постојање штете и околности под којима је настала, висину и начин накнаде утврђује посебна комисија од три члана коју образује директор.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Комисија из става 1.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 заказује расправу, спроводи поступак саслушања запосленог чија се одговорност утврђује, сведока (ако их има) и изводи друге доказе ради утврђивања чињеничног стања.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Висина штете утврђује се на основу ценовника и књиговодствене вредности оштећене ствари или на основу процене вештачењем стручњака.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20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О спроведеном поступку сачињава се записник и утврђује степен кривице запосленог и висина штете, на основу кога директор доноси решење о одговорности запосленог или о ослобађању од одговорности.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Саставни део записника из става 1.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 је и изјава запосленог да ли пристаје да накнади штету.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Решењем из става 1.</w:t>
      </w:r>
      <w:proofErr w:type="gramEnd"/>
      <w:r w:rsidRPr="00BC0EA4">
        <w:rPr>
          <w:rFonts w:ascii="Arial" w:hAnsi="Arial" w:cs="Arial"/>
        </w:rPr>
        <w:t xml:space="preserve"> </w:t>
      </w:r>
      <w:proofErr w:type="gramStart"/>
      <w:r w:rsidRPr="00BC0EA4">
        <w:rPr>
          <w:rFonts w:ascii="Arial" w:hAnsi="Arial" w:cs="Arial"/>
        </w:rPr>
        <w:t>овог</w:t>
      </w:r>
      <w:proofErr w:type="gramEnd"/>
      <w:r w:rsidRPr="00BC0EA4">
        <w:rPr>
          <w:rFonts w:ascii="Arial" w:hAnsi="Arial" w:cs="Arial"/>
        </w:rPr>
        <w:t xml:space="preserve"> члана утврђује се начин накнаде штете и рок у коме је запослени дужан да накнади штету. </w:t>
      </w:r>
    </w:p>
    <w:p w:rsidR="00BC0EA4" w:rsidRPr="00BC0EA4" w:rsidRDefault="00BC0EA4" w:rsidP="00BC0EA4">
      <w:pPr>
        <w:rPr>
          <w:rFonts w:ascii="Arial" w:hAnsi="Arial" w:cs="Arial"/>
        </w:rPr>
      </w:pPr>
      <w:proofErr w:type="gramStart"/>
      <w:r w:rsidRPr="00BC0EA4">
        <w:rPr>
          <w:rFonts w:ascii="Arial" w:hAnsi="Arial" w:cs="Arial"/>
        </w:rPr>
        <w:t>Ако запослени не пристане да накнади штету у утврђеном року, о накнади штете одлучује надлежни суд.</w:t>
      </w:r>
      <w:proofErr w:type="gramEnd"/>
      <w:r w:rsidRPr="00BC0EA4">
        <w:rPr>
          <w:rFonts w:ascii="Arial" w:hAnsi="Arial" w:cs="Arial"/>
        </w:rPr>
        <w:t xml:space="preserve"> </w:t>
      </w:r>
    </w:p>
    <w:p w:rsidR="00BC0EA4" w:rsidRPr="001B2FEC" w:rsidRDefault="00BC0EA4" w:rsidP="001B2F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2FEC">
        <w:rPr>
          <w:rFonts w:ascii="Arial" w:hAnsi="Arial" w:cs="Arial"/>
          <w:b/>
          <w:i/>
          <w:sz w:val="24"/>
          <w:szCs w:val="24"/>
        </w:rPr>
        <w:t>Завршне одредбе</w:t>
      </w:r>
    </w:p>
    <w:p w:rsidR="00BC0EA4" w:rsidRPr="001B2FEC" w:rsidRDefault="00BC0EA4" w:rsidP="001B2FEC">
      <w:pPr>
        <w:jc w:val="center"/>
        <w:rPr>
          <w:rFonts w:ascii="Arial" w:hAnsi="Arial" w:cs="Arial"/>
          <w:b/>
        </w:rPr>
      </w:pPr>
      <w:r w:rsidRPr="001B2FEC">
        <w:rPr>
          <w:rFonts w:ascii="Arial" w:hAnsi="Arial" w:cs="Arial"/>
          <w:b/>
        </w:rPr>
        <w:t>Члан 21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 xml:space="preserve">Овај правилник ступа на снагу осмог дана од дана објављивања на </w:t>
      </w:r>
      <w:proofErr w:type="gramStart"/>
      <w:r w:rsidR="001B36E6">
        <w:rPr>
          <w:rFonts w:ascii="Arial" w:hAnsi="Arial" w:cs="Arial"/>
          <w:lang w:val="sr-Cyrl-RS"/>
        </w:rPr>
        <w:t xml:space="preserve">сајту </w:t>
      </w:r>
      <w:bookmarkStart w:id="0" w:name="_GoBack"/>
      <w:bookmarkEnd w:id="0"/>
      <w:r w:rsidRPr="00BC0EA4">
        <w:rPr>
          <w:rFonts w:ascii="Arial" w:hAnsi="Arial" w:cs="Arial"/>
        </w:rPr>
        <w:t xml:space="preserve"> Школе</w:t>
      </w:r>
      <w:proofErr w:type="gramEnd"/>
      <w:r w:rsidRPr="00BC0EA4">
        <w:rPr>
          <w:rFonts w:ascii="Arial" w:hAnsi="Arial" w:cs="Arial"/>
        </w:rPr>
        <w:t xml:space="preserve">. </w:t>
      </w:r>
    </w:p>
    <w:p w:rsidR="00BC0EA4" w:rsidRPr="00BC0EA4" w:rsidRDefault="00BC0EA4" w:rsidP="00BC0EA4">
      <w:pPr>
        <w:rPr>
          <w:rFonts w:ascii="Arial" w:hAnsi="Arial" w:cs="Arial"/>
        </w:rPr>
      </w:pPr>
      <w:r w:rsidRPr="00BC0EA4">
        <w:rPr>
          <w:rFonts w:ascii="Arial" w:hAnsi="Arial" w:cs="Arial"/>
        </w:rPr>
        <w:t>Ступањем на снагу овог правилник престаје да важи Правилник о дисциплинској и материјалној одговорности запослених у ОШ“Димитрије Туцовић</w:t>
      </w:r>
      <w:proofErr w:type="gramStart"/>
      <w:r w:rsidRPr="00BC0EA4">
        <w:rPr>
          <w:rFonts w:ascii="Arial" w:hAnsi="Arial" w:cs="Arial"/>
        </w:rPr>
        <w:t>“ број:506</w:t>
      </w:r>
      <w:proofErr w:type="gramEnd"/>
      <w:r w:rsidRPr="00BC0EA4">
        <w:rPr>
          <w:rFonts w:ascii="Arial" w:hAnsi="Arial" w:cs="Arial"/>
        </w:rPr>
        <w:t xml:space="preserve">. </w:t>
      </w:r>
      <w:proofErr w:type="gramStart"/>
      <w:r w:rsidRPr="00BC0EA4">
        <w:rPr>
          <w:rFonts w:ascii="Arial" w:hAnsi="Arial" w:cs="Arial"/>
        </w:rPr>
        <w:t>од</w:t>
      </w:r>
      <w:proofErr w:type="gramEnd"/>
      <w:r w:rsidRPr="00BC0EA4">
        <w:rPr>
          <w:rFonts w:ascii="Arial" w:hAnsi="Arial" w:cs="Arial"/>
        </w:rPr>
        <w:t xml:space="preserve"> 28.11.2013. </w:t>
      </w:r>
      <w:proofErr w:type="gramStart"/>
      <w:r w:rsidRPr="00BC0EA4">
        <w:rPr>
          <w:rFonts w:ascii="Arial" w:hAnsi="Arial" w:cs="Arial"/>
        </w:rPr>
        <w:t>године</w:t>
      </w:r>
      <w:proofErr w:type="gramEnd"/>
      <w:r w:rsidRPr="00BC0EA4">
        <w:rPr>
          <w:rFonts w:ascii="Arial" w:hAnsi="Arial" w:cs="Arial"/>
        </w:rPr>
        <w:t>.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"/>
        <w:gridCol w:w="5433"/>
        <w:gridCol w:w="3870"/>
      </w:tblGrid>
      <w:tr w:rsidR="00BC0EA4" w:rsidRPr="00BC0EA4" w:rsidTr="00C367BD">
        <w:trPr>
          <w:tblCellSpacing w:w="0" w:type="dxa"/>
        </w:trPr>
        <w:tc>
          <w:tcPr>
            <w:tcW w:w="250" w:type="pct"/>
            <w:hideMark/>
          </w:tcPr>
          <w:p w:rsidR="00BC0EA4" w:rsidRPr="00BC0EA4" w:rsidRDefault="00BC0EA4" w:rsidP="00C367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BC0EA4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3600" w:type="pct"/>
            <w:hideMark/>
          </w:tcPr>
          <w:p w:rsidR="00BC0EA4" w:rsidRPr="00BC0EA4" w:rsidRDefault="00BC0EA4" w:rsidP="00C367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BC0EA4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150" w:type="pct"/>
            <w:noWrap/>
            <w:hideMark/>
          </w:tcPr>
          <w:p w:rsidR="00BC0EA4" w:rsidRPr="00BC0EA4" w:rsidRDefault="00BC0EA4" w:rsidP="00C367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BC0EA4">
              <w:rPr>
                <w:rFonts w:ascii="Arial" w:eastAsia="Times New Roman" w:hAnsi="Arial" w:cs="Arial"/>
              </w:rPr>
              <w:t>ПРЕДСЕДНИК ШКОЛСКОГ ОДБОРА</w:t>
            </w:r>
          </w:p>
        </w:tc>
      </w:tr>
      <w:tr w:rsidR="00BC0EA4" w:rsidRPr="00BC0EA4" w:rsidTr="00C367BD">
        <w:trPr>
          <w:tblCellSpacing w:w="0" w:type="dxa"/>
        </w:trPr>
        <w:tc>
          <w:tcPr>
            <w:tcW w:w="0" w:type="auto"/>
            <w:hideMark/>
          </w:tcPr>
          <w:p w:rsidR="00BC0EA4" w:rsidRPr="00BC0EA4" w:rsidRDefault="00BC0EA4" w:rsidP="00C367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BC0EA4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hideMark/>
          </w:tcPr>
          <w:p w:rsidR="00BC0EA4" w:rsidRPr="00BC0EA4" w:rsidRDefault="00BC0EA4" w:rsidP="00C367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BC0EA4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hideMark/>
          </w:tcPr>
          <w:p w:rsidR="00BC0EA4" w:rsidRPr="00BC0EA4" w:rsidRDefault="00BC0EA4" w:rsidP="00C367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BC0EA4">
              <w:rPr>
                <w:rFonts w:ascii="Arial" w:eastAsia="Times New Roman" w:hAnsi="Arial" w:cs="Arial"/>
              </w:rPr>
              <w:t xml:space="preserve">_______________ </w:t>
            </w:r>
          </w:p>
        </w:tc>
      </w:tr>
    </w:tbl>
    <w:p w:rsidR="00BC0EA4" w:rsidRPr="00BC0EA4" w:rsidRDefault="00BC0EA4" w:rsidP="00BC0EA4">
      <w:pPr>
        <w:rPr>
          <w:rFonts w:ascii="Arial" w:hAnsi="Arial" w:cs="Arial"/>
        </w:rPr>
      </w:pPr>
    </w:p>
    <w:sectPr w:rsidR="00BC0EA4" w:rsidRPr="00BC0EA4" w:rsidSect="00306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C0EA4"/>
    <w:rsid w:val="001B2FEC"/>
    <w:rsid w:val="001B36E6"/>
    <w:rsid w:val="003063AF"/>
    <w:rsid w:val="00BC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Dragan</cp:lastModifiedBy>
  <cp:revision>2</cp:revision>
  <dcterms:created xsi:type="dcterms:W3CDTF">2018-03-13T10:23:00Z</dcterms:created>
  <dcterms:modified xsi:type="dcterms:W3CDTF">2018-04-02T07:30:00Z</dcterms:modified>
</cp:coreProperties>
</file>