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00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201791" w:rsidRPr="00201791" w:rsidTr="00201791">
        <w:trPr>
          <w:tblCellSpacing w:w="15" w:type="dxa"/>
        </w:trPr>
        <w:tc>
          <w:tcPr>
            <w:tcW w:w="0" w:type="auto"/>
            <w:shd w:val="clear" w:color="auto" w:fill="0000CC"/>
            <w:vAlign w:val="center"/>
            <w:hideMark/>
          </w:tcPr>
          <w:p w:rsidR="00201791" w:rsidRPr="00201791" w:rsidRDefault="00201791" w:rsidP="0020179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201791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  <w:t>Stručni komentar</w:t>
            </w:r>
          </w:p>
          <w:p w:rsidR="00201791" w:rsidRPr="00201791" w:rsidRDefault="00201791" w:rsidP="00201791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20179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KOMENTAR PRAVILNIKA O KALENDARU OBRAZOVNO-VASPITNOG RADA OSNOVNE ŠKOLE ZA ŠKOLSKU 2014/2015. GODINU - "Sl. glasnik RS - Prosvetni glasnik", br. 3/2014</w:t>
            </w:r>
          </w:p>
        </w:tc>
      </w:tr>
    </w:tbl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Na osnovu člana 88. stav 5. </w:t>
      </w:r>
      <w:r w:rsidRPr="00201791">
        <w:rPr>
          <w:rFonts w:ascii="Arial" w:eastAsia="Times New Roman" w:hAnsi="Arial" w:cs="Arial"/>
          <w:b/>
          <w:bCs/>
          <w:i/>
          <w:iCs/>
          <w:lang w:eastAsia="sr-Latn-RS"/>
        </w:rPr>
        <w:t>Zakona o osnovama sistema obrazovanja i vaspitanja ("Sl. glasnik RS", br. 72/2009, 52/2011 i 55/2013)</w:t>
      </w:r>
      <w:r w:rsidRPr="00201791">
        <w:rPr>
          <w:rFonts w:ascii="Arial" w:eastAsia="Times New Roman" w:hAnsi="Arial" w:cs="Arial"/>
          <w:lang w:eastAsia="sr-Latn-RS"/>
        </w:rPr>
        <w:t xml:space="preserve">, ministar prosvete, nauke i tehnološkog razvoja doneo je </w:t>
      </w:r>
      <w:r w:rsidRPr="00201791">
        <w:rPr>
          <w:rFonts w:ascii="Arial" w:eastAsia="Times New Roman" w:hAnsi="Arial" w:cs="Arial"/>
          <w:b/>
          <w:bCs/>
          <w:i/>
          <w:iCs/>
          <w:lang w:eastAsia="sr-Latn-RS"/>
        </w:rPr>
        <w:t xml:space="preserve">Pravilnik o kalendaru obrazovno-vaspitnog rada osnovne škole za školsku 2014/2015. godinu ("Sl. glasnik RS - Prosvetni glasnik", br. 3/2014 </w:t>
      </w:r>
      <w:r w:rsidRPr="00201791">
        <w:rPr>
          <w:rFonts w:ascii="Arial" w:eastAsia="Times New Roman" w:hAnsi="Arial" w:cs="Arial"/>
          <w:i/>
          <w:iCs/>
          <w:lang w:eastAsia="sr-Latn-RS"/>
        </w:rPr>
        <w:t>-</w:t>
      </w:r>
      <w:r w:rsidRPr="00201791">
        <w:rPr>
          <w:rFonts w:ascii="Arial" w:eastAsia="Times New Roman" w:hAnsi="Arial" w:cs="Arial"/>
          <w:lang w:eastAsia="sr-Latn-RS"/>
        </w:rPr>
        <w:t xml:space="preserve"> dalje: Pravilnik), kojim je propisan, odnosno utvrđen kalendar za ostvarivanje obrazovno-vaspitnog rada osnovne škole za školsku 2014/2015. godinu.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0" w:name="str_1"/>
      <w:bookmarkEnd w:id="0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Vreme ostvarivanja obrazovno-vaspitnog rada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polugodišta: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>•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 prvog polugodišta</w:t>
      </w:r>
      <w:r w:rsidRPr="00201791">
        <w:rPr>
          <w:rFonts w:ascii="Arial" w:eastAsia="Times New Roman" w:hAnsi="Arial" w:cs="Arial"/>
          <w:lang w:eastAsia="sr-Latn-RS"/>
        </w:rPr>
        <w:t xml:space="preserve">, koje počinje u ponedeljak, </w:t>
      </w:r>
      <w:r w:rsidRPr="00201791">
        <w:rPr>
          <w:rFonts w:ascii="Arial" w:eastAsia="Times New Roman" w:hAnsi="Arial" w:cs="Arial"/>
          <w:b/>
          <w:bCs/>
          <w:lang w:eastAsia="sr-Latn-RS"/>
        </w:rPr>
        <w:t>1. septembra 2014. godine</w:t>
      </w:r>
      <w:r w:rsidRPr="00201791">
        <w:rPr>
          <w:rFonts w:ascii="Arial" w:eastAsia="Times New Roman" w:hAnsi="Arial" w:cs="Arial"/>
          <w:lang w:eastAsia="sr-Latn-RS"/>
        </w:rPr>
        <w:t xml:space="preserve">, a završava se u utorak,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30. decembra 2014. godine.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• </w:t>
      </w:r>
      <w:r w:rsidRPr="00201791">
        <w:rPr>
          <w:rFonts w:ascii="Arial" w:eastAsia="Times New Roman" w:hAnsi="Arial" w:cs="Arial"/>
          <w:b/>
          <w:bCs/>
          <w:lang w:eastAsia="sr-Latn-RS"/>
        </w:rPr>
        <w:t>drugog polugodišta,</w:t>
      </w:r>
      <w:r w:rsidRPr="00201791">
        <w:rPr>
          <w:rFonts w:ascii="Arial" w:eastAsia="Times New Roman" w:hAnsi="Arial" w:cs="Arial"/>
          <w:lang w:eastAsia="sr-Latn-RS"/>
        </w:rPr>
        <w:t xml:space="preserve"> koje počinje u utorak, </w:t>
      </w:r>
      <w:r w:rsidRPr="00201791">
        <w:rPr>
          <w:rFonts w:ascii="Arial" w:eastAsia="Times New Roman" w:hAnsi="Arial" w:cs="Arial"/>
          <w:b/>
          <w:bCs/>
          <w:lang w:eastAsia="sr-Latn-RS"/>
        </w:rPr>
        <w:t>20. januara 2015. godine,</w:t>
      </w:r>
      <w:r w:rsidRPr="00201791">
        <w:rPr>
          <w:rFonts w:ascii="Arial" w:eastAsia="Times New Roman" w:hAnsi="Arial" w:cs="Arial"/>
          <w:lang w:eastAsia="sr-Latn-RS"/>
        </w:rPr>
        <w:t xml:space="preserve"> a završava se u petak, </w:t>
      </w:r>
      <w:r w:rsidRPr="00201791">
        <w:rPr>
          <w:rFonts w:ascii="Arial" w:eastAsia="Times New Roman" w:hAnsi="Arial" w:cs="Arial"/>
          <w:b/>
          <w:bCs/>
          <w:lang w:eastAsia="sr-Latn-RS"/>
        </w:rPr>
        <w:t>29. maja 2015. godine</w:t>
      </w:r>
      <w:r w:rsidRPr="00201791">
        <w:rPr>
          <w:rFonts w:ascii="Arial" w:eastAsia="Times New Roman" w:hAnsi="Arial" w:cs="Arial"/>
          <w:lang w:eastAsia="sr-Latn-RS"/>
        </w:rPr>
        <w:t xml:space="preserve"> za učenike osmog razreda, odnosno u petak, </w:t>
      </w:r>
      <w:r w:rsidRPr="00201791">
        <w:rPr>
          <w:rFonts w:ascii="Arial" w:eastAsia="Times New Roman" w:hAnsi="Arial" w:cs="Arial"/>
          <w:b/>
          <w:bCs/>
          <w:lang w:eastAsia="sr-Latn-RS"/>
        </w:rPr>
        <w:t>12. juna 2015. godine</w:t>
      </w:r>
      <w:r w:rsidRPr="00201791">
        <w:rPr>
          <w:rFonts w:ascii="Arial" w:eastAsia="Times New Roman" w:hAnsi="Arial" w:cs="Arial"/>
          <w:lang w:eastAsia="sr-Latn-RS"/>
        </w:rPr>
        <w:t xml:space="preserve"> za učenike od prvog do sedmog razreda.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1" w:name="str_2"/>
      <w:bookmarkEnd w:id="1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Način ostvarivanja obrazovno-vaspitnog rada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Obavezni oblici obrazovno-vaspitnog rada za učenike od prvog do sedmog razreda, u školskoj 2014/2015. godini, kao i prethodne školske godine, ostvaruje se u </w:t>
      </w:r>
      <w:r w:rsidRPr="00201791">
        <w:rPr>
          <w:rFonts w:ascii="Arial" w:eastAsia="Times New Roman" w:hAnsi="Arial" w:cs="Arial"/>
          <w:b/>
          <w:bCs/>
          <w:lang w:eastAsia="sr-Latn-RS"/>
        </w:rPr>
        <w:t>36 petodnevnih nastavnih sedmica</w:t>
      </w:r>
      <w:r w:rsidRPr="00201791">
        <w:rPr>
          <w:rFonts w:ascii="Arial" w:eastAsia="Times New Roman" w:hAnsi="Arial" w:cs="Arial"/>
          <w:lang w:eastAsia="sr-Latn-RS"/>
        </w:rPr>
        <w:t xml:space="preserve">, odnosno </w:t>
      </w:r>
      <w:r w:rsidRPr="00201791">
        <w:rPr>
          <w:rFonts w:ascii="Arial" w:eastAsia="Times New Roman" w:hAnsi="Arial" w:cs="Arial"/>
          <w:b/>
          <w:bCs/>
          <w:lang w:eastAsia="sr-Latn-RS"/>
        </w:rPr>
        <w:t>180 nastavnih dana</w:t>
      </w:r>
      <w:r w:rsidRPr="00201791">
        <w:rPr>
          <w:rFonts w:ascii="Arial" w:eastAsia="Times New Roman" w:hAnsi="Arial" w:cs="Arial"/>
          <w:lang w:eastAsia="sr-Latn-RS"/>
        </w:rPr>
        <w:t xml:space="preserve">, a </w:t>
      </w:r>
      <w:r w:rsidRPr="00201791">
        <w:rPr>
          <w:rFonts w:ascii="Arial" w:eastAsia="Times New Roman" w:hAnsi="Arial" w:cs="Arial"/>
          <w:b/>
          <w:bCs/>
          <w:lang w:eastAsia="sr-Latn-RS"/>
        </w:rPr>
        <w:t>za učenike osmog razreda ostvaruje se u 34 petodnevne nastavne sedmice</w:t>
      </w:r>
      <w:r w:rsidRPr="00201791">
        <w:rPr>
          <w:rFonts w:ascii="Arial" w:eastAsia="Times New Roman" w:hAnsi="Arial" w:cs="Arial"/>
          <w:lang w:eastAsia="sr-Latn-RS"/>
        </w:rPr>
        <w:t xml:space="preserve">, odnosno </w:t>
      </w:r>
      <w:r w:rsidRPr="00201791">
        <w:rPr>
          <w:rFonts w:ascii="Arial" w:eastAsia="Times New Roman" w:hAnsi="Arial" w:cs="Arial"/>
          <w:b/>
          <w:bCs/>
          <w:lang w:eastAsia="sr-Latn-RS"/>
        </w:rPr>
        <w:t>170 nastavnih dana.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Škola je u obavezi da </w:t>
      </w:r>
      <w:r w:rsidRPr="00201791">
        <w:rPr>
          <w:rFonts w:ascii="Arial" w:eastAsia="Times New Roman" w:hAnsi="Arial" w:cs="Arial"/>
          <w:b/>
          <w:bCs/>
          <w:lang w:eastAsia="sr-Latn-RS"/>
        </w:rPr>
        <w:t>godišnjim planom rada</w:t>
      </w:r>
      <w:r w:rsidRPr="00201791">
        <w:rPr>
          <w:rFonts w:ascii="Arial" w:eastAsia="Times New Roman" w:hAnsi="Arial" w:cs="Arial"/>
          <w:lang w:eastAsia="sr-Latn-RS"/>
        </w:rPr>
        <w:t xml:space="preserve"> ravnomerno rasporedi dane u sedmici u okviru 36, odnosno 34 petodnevnih nastavnih sedmica, odnosno,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neophodno je, da svaki dan u sedmici bude zastupljen 36, odnosno 34 puta.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>Ostali obavezni i fakultativni oblici obrazovno-vaspitnog rada</w:t>
      </w:r>
      <w:r w:rsidRPr="00201791">
        <w:rPr>
          <w:rFonts w:ascii="Arial" w:eastAsia="Times New Roman" w:hAnsi="Arial" w:cs="Arial"/>
          <w:lang w:eastAsia="sr-Latn-RS"/>
        </w:rPr>
        <w:t xml:space="preserve">, utvrđeni nastavnim planom i programom za osnovne škole,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planiraju se godišnjim planom rada.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>Za osnovnu muzičku i osnovnu baletsku školu</w:t>
      </w:r>
      <w:r w:rsidRPr="00201791">
        <w:rPr>
          <w:rFonts w:ascii="Arial" w:eastAsia="Times New Roman" w:hAnsi="Arial" w:cs="Arial"/>
          <w:lang w:eastAsia="sr-Latn-RS"/>
        </w:rPr>
        <w:t xml:space="preserve"> nastavni plan i program ostvaruje se </w:t>
      </w:r>
      <w:r w:rsidRPr="00201791">
        <w:rPr>
          <w:rFonts w:ascii="Arial" w:eastAsia="Times New Roman" w:hAnsi="Arial" w:cs="Arial"/>
          <w:b/>
          <w:bCs/>
          <w:lang w:eastAsia="sr-Latn-RS"/>
        </w:rPr>
        <w:t>prema godišnjem planu rada škole u petodnevnim ili šestodnevnim nastavnim sedmicama</w:t>
      </w:r>
      <w:r w:rsidRPr="00201791">
        <w:rPr>
          <w:rFonts w:ascii="Arial" w:eastAsia="Times New Roman" w:hAnsi="Arial" w:cs="Arial"/>
          <w:lang w:eastAsia="sr-Latn-RS"/>
        </w:rPr>
        <w:t xml:space="preserve">, u skladu sa zakonom.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2" w:name="str_3"/>
      <w:bookmarkEnd w:id="2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Trajanje školskog raspusta za učenike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Pravilnikom je utvrđeno da učenici u osnovnoj školi, za razliku od prethodne školske godine u kojoj su imali tri raspusta, u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toku školske 2014/2015. godine, imaju četiri raspusta: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lastRenderedPageBreak/>
        <w:t>- jesenji raspust</w:t>
      </w:r>
      <w:r w:rsidRPr="00201791">
        <w:rPr>
          <w:rFonts w:ascii="Arial" w:eastAsia="Times New Roman" w:hAnsi="Arial" w:cs="Arial"/>
          <w:lang w:eastAsia="sr-Latn-RS"/>
        </w:rPr>
        <w:t xml:space="preserve">, u trajanju od </w:t>
      </w:r>
      <w:r w:rsidRPr="00201791">
        <w:rPr>
          <w:rFonts w:ascii="Arial" w:eastAsia="Times New Roman" w:hAnsi="Arial" w:cs="Arial"/>
          <w:b/>
          <w:bCs/>
          <w:lang w:eastAsia="sr-Latn-RS"/>
        </w:rPr>
        <w:t>dva dana,</w:t>
      </w:r>
      <w:r w:rsidRPr="00201791">
        <w:rPr>
          <w:rFonts w:ascii="Arial" w:eastAsia="Times New Roman" w:hAnsi="Arial" w:cs="Arial"/>
          <w:lang w:eastAsia="sr-Latn-RS"/>
        </w:rPr>
        <w:t xml:space="preserve"> koji počinje u ponedeljak, </w:t>
      </w:r>
      <w:r w:rsidRPr="00201791">
        <w:rPr>
          <w:rFonts w:ascii="Arial" w:eastAsia="Times New Roman" w:hAnsi="Arial" w:cs="Arial"/>
          <w:b/>
          <w:bCs/>
          <w:lang w:eastAsia="sr-Latn-RS"/>
        </w:rPr>
        <w:t>10. novembra 2014. godine</w:t>
      </w:r>
      <w:r w:rsidRPr="00201791">
        <w:rPr>
          <w:rFonts w:ascii="Arial" w:eastAsia="Times New Roman" w:hAnsi="Arial" w:cs="Arial"/>
          <w:lang w:eastAsia="sr-Latn-RS"/>
        </w:rPr>
        <w:t xml:space="preserve">, a završava se u utorak,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11. novembra 2014. godine;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>- zimski raspust</w:t>
      </w:r>
      <w:r w:rsidRPr="00201791">
        <w:rPr>
          <w:rFonts w:ascii="Arial" w:eastAsia="Times New Roman" w:hAnsi="Arial" w:cs="Arial"/>
          <w:lang w:eastAsia="sr-Latn-RS"/>
        </w:rPr>
        <w:t xml:space="preserve">, koji počinje u sredu, </w:t>
      </w:r>
      <w:r w:rsidRPr="00201791">
        <w:rPr>
          <w:rFonts w:ascii="Arial" w:eastAsia="Times New Roman" w:hAnsi="Arial" w:cs="Arial"/>
          <w:b/>
          <w:bCs/>
          <w:lang w:eastAsia="sr-Latn-RS"/>
        </w:rPr>
        <w:t>31. decembra 2014. godine</w:t>
      </w:r>
      <w:r w:rsidRPr="00201791">
        <w:rPr>
          <w:rFonts w:ascii="Arial" w:eastAsia="Times New Roman" w:hAnsi="Arial" w:cs="Arial"/>
          <w:lang w:eastAsia="sr-Latn-RS"/>
        </w:rPr>
        <w:t xml:space="preserve">, a završava se u </w:t>
      </w:r>
      <w:r w:rsidRPr="00201791">
        <w:rPr>
          <w:rFonts w:ascii="Arial" w:eastAsia="Times New Roman" w:hAnsi="Arial" w:cs="Arial"/>
          <w:b/>
          <w:bCs/>
          <w:lang w:eastAsia="sr-Latn-RS"/>
        </w:rPr>
        <w:t>ponedeljak, 19. januara 2015. godine</w:t>
      </w:r>
      <w:r w:rsidRPr="00201791">
        <w:rPr>
          <w:rFonts w:ascii="Arial" w:eastAsia="Times New Roman" w:hAnsi="Arial" w:cs="Arial"/>
          <w:lang w:eastAsia="sr-Latn-RS"/>
        </w:rPr>
        <w:t xml:space="preserve">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>- prolećni raspust,</w:t>
      </w:r>
      <w:r w:rsidRPr="00201791">
        <w:rPr>
          <w:rFonts w:ascii="Arial" w:eastAsia="Times New Roman" w:hAnsi="Arial" w:cs="Arial"/>
          <w:lang w:eastAsia="sr-Latn-RS"/>
        </w:rPr>
        <w:t xml:space="preserve"> u trajanju od </w:t>
      </w:r>
      <w:r w:rsidRPr="00201791">
        <w:rPr>
          <w:rFonts w:ascii="Arial" w:eastAsia="Times New Roman" w:hAnsi="Arial" w:cs="Arial"/>
          <w:b/>
          <w:bCs/>
          <w:lang w:eastAsia="sr-Latn-RS"/>
        </w:rPr>
        <w:t>jedne nedelje</w:t>
      </w:r>
      <w:r w:rsidRPr="00201791">
        <w:rPr>
          <w:rFonts w:ascii="Arial" w:eastAsia="Times New Roman" w:hAnsi="Arial" w:cs="Arial"/>
          <w:lang w:eastAsia="sr-Latn-RS"/>
        </w:rPr>
        <w:t xml:space="preserve">, koji počinje u četvrtak, </w:t>
      </w:r>
      <w:r w:rsidRPr="00201791">
        <w:rPr>
          <w:rFonts w:ascii="Arial" w:eastAsia="Times New Roman" w:hAnsi="Arial" w:cs="Arial"/>
          <w:b/>
          <w:bCs/>
          <w:lang w:eastAsia="sr-Latn-RS"/>
        </w:rPr>
        <w:t>9. aprila 2015. godine</w:t>
      </w:r>
      <w:r w:rsidRPr="00201791">
        <w:rPr>
          <w:rFonts w:ascii="Arial" w:eastAsia="Times New Roman" w:hAnsi="Arial" w:cs="Arial"/>
          <w:lang w:eastAsia="sr-Latn-RS"/>
        </w:rPr>
        <w:t xml:space="preserve">, a završava se u sredu, </w:t>
      </w:r>
      <w:r w:rsidRPr="00201791">
        <w:rPr>
          <w:rFonts w:ascii="Arial" w:eastAsia="Times New Roman" w:hAnsi="Arial" w:cs="Arial"/>
          <w:b/>
          <w:bCs/>
          <w:lang w:eastAsia="sr-Latn-RS"/>
        </w:rPr>
        <w:t>15. aprila 2015. godine</w:t>
      </w:r>
      <w:r w:rsidRPr="00201791">
        <w:rPr>
          <w:rFonts w:ascii="Arial" w:eastAsia="Times New Roman" w:hAnsi="Arial" w:cs="Arial"/>
          <w:lang w:eastAsia="sr-Latn-RS"/>
        </w:rPr>
        <w:t xml:space="preserve"> i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>- letnji raspust</w:t>
      </w:r>
      <w:r w:rsidRPr="00201791">
        <w:rPr>
          <w:rFonts w:ascii="Arial" w:eastAsia="Times New Roman" w:hAnsi="Arial" w:cs="Arial"/>
          <w:lang w:eastAsia="sr-Latn-RS"/>
        </w:rPr>
        <w:t xml:space="preserve"> koji počinje u ponedeljak, </w:t>
      </w:r>
      <w:r w:rsidRPr="00201791">
        <w:rPr>
          <w:rFonts w:ascii="Arial" w:eastAsia="Times New Roman" w:hAnsi="Arial" w:cs="Arial"/>
          <w:b/>
          <w:bCs/>
          <w:lang w:eastAsia="sr-Latn-RS"/>
        </w:rPr>
        <w:t>15. juna 2015. godine</w:t>
      </w:r>
      <w:r w:rsidRPr="00201791">
        <w:rPr>
          <w:rFonts w:ascii="Arial" w:eastAsia="Times New Roman" w:hAnsi="Arial" w:cs="Arial"/>
          <w:lang w:eastAsia="sr-Latn-RS"/>
        </w:rPr>
        <w:t xml:space="preserve">, a završava se u ponedeljak,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31. avgusta 2015. godine.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3" w:name="str_4"/>
      <w:bookmarkEnd w:id="3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Praznovanje državnih praznika u školi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U školi se praznuju državni i verski praznici, u skladu sa </w:t>
      </w:r>
      <w:r w:rsidRPr="00201791">
        <w:rPr>
          <w:rFonts w:ascii="Arial" w:eastAsia="Times New Roman" w:hAnsi="Arial" w:cs="Arial"/>
          <w:b/>
          <w:bCs/>
          <w:i/>
          <w:iCs/>
          <w:lang w:eastAsia="sr-Latn-RS"/>
        </w:rPr>
        <w:t xml:space="preserve">Zakon o državnim i drugim praznicima u Republici Srbiji ("Sl. glasnik RS", br. 43/2001, 101/2007 i 92/2011) </w:t>
      </w:r>
      <w:r w:rsidRPr="00201791">
        <w:rPr>
          <w:rFonts w:ascii="Arial" w:eastAsia="Times New Roman" w:hAnsi="Arial" w:cs="Arial"/>
          <w:lang w:eastAsia="sr-Latn-RS"/>
        </w:rPr>
        <w:t xml:space="preserve">na sledeći način: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Sveti Sava - </w:t>
      </w:r>
      <w:r w:rsidRPr="00201791">
        <w:rPr>
          <w:rFonts w:ascii="Arial" w:eastAsia="Times New Roman" w:hAnsi="Arial" w:cs="Arial"/>
          <w:b/>
          <w:bCs/>
          <w:lang w:eastAsia="sr-Latn-RS"/>
        </w:rPr>
        <w:t>27. januara 2015. godine</w:t>
      </w:r>
      <w:r w:rsidRPr="00201791">
        <w:rPr>
          <w:rFonts w:ascii="Arial" w:eastAsia="Times New Roman" w:hAnsi="Arial" w:cs="Arial"/>
          <w:lang w:eastAsia="sr-Latn-RS"/>
        </w:rPr>
        <w:t xml:space="preserve"> i Vidovdan - </w:t>
      </w:r>
      <w:r w:rsidRPr="00201791">
        <w:rPr>
          <w:rFonts w:ascii="Arial" w:eastAsia="Times New Roman" w:hAnsi="Arial" w:cs="Arial"/>
          <w:b/>
          <w:bCs/>
          <w:lang w:eastAsia="sr-Latn-RS"/>
        </w:rPr>
        <w:t>28. juna 2015. godine</w:t>
      </w:r>
      <w:r w:rsidRPr="00201791">
        <w:rPr>
          <w:rFonts w:ascii="Arial" w:eastAsia="Times New Roman" w:hAnsi="Arial" w:cs="Arial"/>
          <w:lang w:eastAsia="sr-Latn-RS"/>
        </w:rPr>
        <w:t xml:space="preserve"> praznuju se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radno, bez održavanja nastave;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Dan sećanja na srpske žrtve u Drugom svetskom ratu - </w:t>
      </w:r>
      <w:r w:rsidRPr="00201791">
        <w:rPr>
          <w:rFonts w:ascii="Arial" w:eastAsia="Times New Roman" w:hAnsi="Arial" w:cs="Arial"/>
          <w:b/>
          <w:bCs/>
          <w:lang w:eastAsia="sr-Latn-RS"/>
        </w:rPr>
        <w:t>21. oktobra 2014. godine</w:t>
      </w:r>
      <w:r w:rsidRPr="00201791">
        <w:rPr>
          <w:rFonts w:ascii="Arial" w:eastAsia="Times New Roman" w:hAnsi="Arial" w:cs="Arial"/>
          <w:lang w:eastAsia="sr-Latn-RS"/>
        </w:rPr>
        <w:t xml:space="preserve">, Dan sećanja na žrtve holokausta, genocida i drugih žrtava fašizma u Drugom svetskom ratu - </w:t>
      </w:r>
      <w:r w:rsidRPr="00201791">
        <w:rPr>
          <w:rFonts w:ascii="Arial" w:eastAsia="Times New Roman" w:hAnsi="Arial" w:cs="Arial"/>
          <w:b/>
          <w:bCs/>
          <w:lang w:eastAsia="sr-Latn-RS"/>
        </w:rPr>
        <w:t>22. aprila 2015. godine</w:t>
      </w:r>
      <w:r w:rsidRPr="00201791">
        <w:rPr>
          <w:rFonts w:ascii="Arial" w:eastAsia="Times New Roman" w:hAnsi="Arial" w:cs="Arial"/>
          <w:lang w:eastAsia="sr-Latn-RS"/>
        </w:rPr>
        <w:t xml:space="preserve"> i Dan pobede - </w:t>
      </w:r>
      <w:r w:rsidRPr="00201791">
        <w:rPr>
          <w:rFonts w:ascii="Arial" w:eastAsia="Times New Roman" w:hAnsi="Arial" w:cs="Arial"/>
          <w:b/>
          <w:bCs/>
          <w:lang w:eastAsia="sr-Latn-RS"/>
        </w:rPr>
        <w:t>9. maja 2015. godine</w:t>
      </w:r>
      <w:r w:rsidRPr="00201791">
        <w:rPr>
          <w:rFonts w:ascii="Arial" w:eastAsia="Times New Roman" w:hAnsi="Arial" w:cs="Arial"/>
          <w:lang w:eastAsia="sr-Latn-RS"/>
        </w:rPr>
        <w:t xml:space="preserve"> su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nastavni dani, izuzev kad padaju u nedelju;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8. novembar 2014. godine</w:t>
      </w:r>
      <w:r w:rsidRPr="00201791">
        <w:rPr>
          <w:rFonts w:ascii="Arial" w:eastAsia="Times New Roman" w:hAnsi="Arial" w:cs="Arial"/>
          <w:lang w:eastAsia="sr-Latn-RS"/>
        </w:rPr>
        <w:t xml:space="preserve"> obeležava se kao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Dan prosvetnih radnika.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4" w:name="str_5"/>
      <w:bookmarkEnd w:id="4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Praznovanje verskih praznika u školi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U dane verskih praznika </w:t>
      </w:r>
      <w:r w:rsidRPr="00201791">
        <w:rPr>
          <w:rFonts w:ascii="Arial" w:eastAsia="Times New Roman" w:hAnsi="Arial" w:cs="Arial"/>
          <w:b/>
          <w:bCs/>
          <w:lang w:eastAsia="sr-Latn-RS"/>
        </w:rPr>
        <w:t>učenici imaju pravo da ne pohađaju nastavu, odnosno zaposleni u školi da ne rade</w:t>
      </w:r>
      <w:r w:rsidRPr="00201791">
        <w:rPr>
          <w:rFonts w:ascii="Arial" w:eastAsia="Times New Roman" w:hAnsi="Arial" w:cs="Arial"/>
          <w:lang w:eastAsia="sr-Latn-RS"/>
        </w:rPr>
        <w:t xml:space="preserve">, i to: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na prvi dan krsne slave - pravoslavci;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4. oktobra 2014. godine,</w:t>
      </w:r>
      <w:r w:rsidRPr="00201791">
        <w:rPr>
          <w:rFonts w:ascii="Arial" w:eastAsia="Times New Roman" w:hAnsi="Arial" w:cs="Arial"/>
          <w:lang w:eastAsia="sr-Latn-RS"/>
        </w:rPr>
        <w:t xml:space="preserve"> na prvi dan Kurban Bajrama,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pripadnici Islamske zajednice;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4. oktobra 2014. godine</w:t>
      </w:r>
      <w:r w:rsidRPr="00201791">
        <w:rPr>
          <w:rFonts w:ascii="Arial" w:eastAsia="Times New Roman" w:hAnsi="Arial" w:cs="Arial"/>
          <w:lang w:eastAsia="sr-Latn-RS"/>
        </w:rPr>
        <w:t xml:space="preserve">, na prvi dan Jom Kipura,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pripadnici Jevrejske zajednice;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25. decembra 2014. godine</w:t>
      </w:r>
      <w:r w:rsidRPr="00201791">
        <w:rPr>
          <w:rFonts w:ascii="Arial" w:eastAsia="Times New Roman" w:hAnsi="Arial" w:cs="Arial"/>
          <w:lang w:eastAsia="sr-Latn-RS"/>
        </w:rPr>
        <w:t xml:space="preserve">, na prvi dan Božića,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pripadnici verskih zajednica koje obeležavaju verske praznike po Gregorijanskom kalendaru;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>7. januara 2015. godine,</w:t>
      </w:r>
      <w:r w:rsidRPr="00201791">
        <w:rPr>
          <w:rFonts w:ascii="Arial" w:eastAsia="Times New Roman" w:hAnsi="Arial" w:cs="Arial"/>
          <w:lang w:eastAsia="sr-Latn-RS"/>
        </w:rPr>
        <w:t xml:space="preserve"> na prvi dan Božića,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pripadnici verskih zajednica koje obeležavaju verske praznike po Julijanskom kalendaru;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-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pripadnici verskih zajednica koje obeležavaju dane vaskršnjih praznika po Gregorijanskom i Julijanskom kalendaru </w:t>
      </w:r>
      <w:r w:rsidRPr="00201791">
        <w:rPr>
          <w:rFonts w:ascii="Arial" w:eastAsia="Times New Roman" w:hAnsi="Arial" w:cs="Arial"/>
          <w:lang w:eastAsia="sr-Latn-RS"/>
        </w:rPr>
        <w:t xml:space="preserve">- počev od Velikog petka, zaključno sa drugim danom Vaskrsa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(katolici od 3. aprila do 6. aprila 2015. godine; pravoslavni od 10. aprila do 13. aprila 2015. godine). 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5" w:name="str_6"/>
      <w:bookmarkEnd w:id="5"/>
      <w:r w:rsidRPr="0020179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lastRenderedPageBreak/>
        <w:t xml:space="preserve">Ekskurzije, dan škole, polaganje završnog ispita na kraju osmog razreda, saopštenje uspeha i podela đačkih knjižica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Osnovna škola će, svojim </w:t>
      </w:r>
      <w:r w:rsidRPr="00201791">
        <w:rPr>
          <w:rFonts w:ascii="Arial" w:eastAsia="Times New Roman" w:hAnsi="Arial" w:cs="Arial"/>
          <w:b/>
          <w:bCs/>
          <w:lang w:eastAsia="sr-Latn-RS"/>
        </w:rPr>
        <w:t>godišnjim planom rada utvrditi ekskurzije</w:t>
      </w:r>
      <w:r w:rsidRPr="00201791">
        <w:rPr>
          <w:rFonts w:ascii="Arial" w:eastAsia="Times New Roman" w:hAnsi="Arial" w:cs="Arial"/>
          <w:lang w:eastAsia="sr-Latn-RS"/>
        </w:rPr>
        <w:t xml:space="preserve"> i </w:t>
      </w:r>
      <w:r w:rsidRPr="00201791">
        <w:rPr>
          <w:rFonts w:ascii="Arial" w:eastAsia="Times New Roman" w:hAnsi="Arial" w:cs="Arial"/>
          <w:b/>
          <w:bCs/>
          <w:lang w:eastAsia="sr-Latn-RS"/>
        </w:rPr>
        <w:t>vreme kada će nadoknaditi nastavne dane</w:t>
      </w:r>
      <w:r w:rsidRPr="00201791">
        <w:rPr>
          <w:rFonts w:ascii="Arial" w:eastAsia="Times New Roman" w:hAnsi="Arial" w:cs="Arial"/>
          <w:lang w:eastAsia="sr-Latn-RS"/>
        </w:rPr>
        <w:t xml:space="preserve"> u kojima su se realizovale ekskurzije, kada će nadoknaditi </w:t>
      </w:r>
      <w:r w:rsidRPr="00201791">
        <w:rPr>
          <w:rFonts w:ascii="Arial" w:eastAsia="Times New Roman" w:hAnsi="Arial" w:cs="Arial"/>
          <w:b/>
          <w:bCs/>
          <w:lang w:eastAsia="sr-Latn-RS"/>
        </w:rPr>
        <w:t>dan škole</w:t>
      </w:r>
      <w:r w:rsidRPr="00201791">
        <w:rPr>
          <w:rFonts w:ascii="Arial" w:eastAsia="Times New Roman" w:hAnsi="Arial" w:cs="Arial"/>
          <w:lang w:eastAsia="sr-Latn-RS"/>
        </w:rPr>
        <w:t xml:space="preserve">, ako je on nastavni dan prema kalendaru, </w:t>
      </w:r>
      <w:r w:rsidRPr="00201791">
        <w:rPr>
          <w:rFonts w:ascii="Arial" w:eastAsia="Times New Roman" w:hAnsi="Arial" w:cs="Arial"/>
          <w:b/>
          <w:bCs/>
          <w:lang w:eastAsia="sr-Latn-RS"/>
        </w:rPr>
        <w:t>vreme saopštavanja uspeha učenika</w:t>
      </w:r>
      <w:r w:rsidRPr="00201791">
        <w:rPr>
          <w:rFonts w:ascii="Arial" w:eastAsia="Times New Roman" w:hAnsi="Arial" w:cs="Arial"/>
          <w:lang w:eastAsia="sr-Latn-RS"/>
        </w:rPr>
        <w:t xml:space="preserve"> i </w:t>
      </w:r>
      <w:r w:rsidRPr="00201791">
        <w:rPr>
          <w:rFonts w:ascii="Arial" w:eastAsia="Times New Roman" w:hAnsi="Arial" w:cs="Arial"/>
          <w:b/>
          <w:bCs/>
          <w:lang w:eastAsia="sr-Latn-RS"/>
        </w:rPr>
        <w:t>podela đačkih knjižica na kraju prvog polugodišta</w:t>
      </w:r>
      <w:r w:rsidRPr="00201791">
        <w:rPr>
          <w:rFonts w:ascii="Arial" w:eastAsia="Times New Roman" w:hAnsi="Arial" w:cs="Arial"/>
          <w:lang w:eastAsia="sr-Latn-RS"/>
        </w:rPr>
        <w:t xml:space="preserve">, </w:t>
      </w:r>
      <w:r w:rsidRPr="00201791">
        <w:rPr>
          <w:rFonts w:ascii="Arial" w:eastAsia="Times New Roman" w:hAnsi="Arial" w:cs="Arial"/>
          <w:b/>
          <w:bCs/>
          <w:lang w:eastAsia="sr-Latn-RS"/>
        </w:rPr>
        <w:t>vreme podele svedočanstava i diploma učenicima osmog razreda</w:t>
      </w:r>
      <w:r w:rsidRPr="00201791">
        <w:rPr>
          <w:rFonts w:ascii="Arial" w:eastAsia="Times New Roman" w:hAnsi="Arial" w:cs="Arial"/>
          <w:lang w:eastAsia="sr-Latn-RS"/>
        </w:rPr>
        <w:t xml:space="preserve">. Takođe, škola će svojim </w:t>
      </w:r>
      <w:r w:rsidRPr="00201791">
        <w:rPr>
          <w:rFonts w:ascii="Arial" w:eastAsia="Times New Roman" w:hAnsi="Arial" w:cs="Arial"/>
          <w:b/>
          <w:bCs/>
          <w:lang w:eastAsia="sr-Latn-RS"/>
        </w:rPr>
        <w:t>godišnjim planom rada utvrditi polaganje završnog ispita</w:t>
      </w:r>
      <w:r w:rsidRPr="00201791">
        <w:rPr>
          <w:rFonts w:ascii="Arial" w:eastAsia="Times New Roman" w:hAnsi="Arial" w:cs="Arial"/>
          <w:lang w:eastAsia="sr-Latn-RS"/>
        </w:rPr>
        <w:t xml:space="preserve"> na kraju osmog razreda.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 xml:space="preserve">Prema odredbama Pravilnika, kao i prethodnih školskih godina, svečane </w:t>
      </w:r>
      <w:r w:rsidRPr="00201791">
        <w:rPr>
          <w:rFonts w:ascii="Arial" w:eastAsia="Times New Roman" w:hAnsi="Arial" w:cs="Arial"/>
          <w:b/>
          <w:bCs/>
          <w:lang w:eastAsia="sr-Latn-RS"/>
        </w:rPr>
        <w:t>podele đačkih knjižica, na kraju drugog polugodišta, učenicima od prvog do sedmog razreda</w:t>
      </w:r>
      <w:r w:rsidRPr="00201791">
        <w:rPr>
          <w:rFonts w:ascii="Arial" w:eastAsia="Times New Roman" w:hAnsi="Arial" w:cs="Arial"/>
          <w:lang w:eastAsia="sr-Latn-RS"/>
        </w:rPr>
        <w:t xml:space="preserve">, obaviće se, u svim osnovnim školama, istog dana, </w:t>
      </w:r>
      <w:r w:rsidRPr="00201791">
        <w:rPr>
          <w:rFonts w:ascii="Arial" w:eastAsia="Times New Roman" w:hAnsi="Arial" w:cs="Arial"/>
          <w:b/>
          <w:bCs/>
          <w:lang w:eastAsia="sr-Latn-RS"/>
        </w:rPr>
        <w:t xml:space="preserve">28. juna 2015. godine.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b/>
          <w:bCs/>
          <w:lang w:eastAsia="sr-Latn-RS"/>
        </w:rPr>
        <w:t xml:space="preserve">Muzičke i baletske škole saopštavanje uspeha učenika na kraju drugog polugodišta i podelu svedočanstava i diploma obaviće u skladu sa svojim godišnjim planom rada škole.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01791">
        <w:rPr>
          <w:rFonts w:ascii="Arial" w:eastAsia="Times New Roman" w:hAnsi="Arial" w:cs="Arial"/>
          <w:lang w:eastAsia="sr-Latn-RS"/>
        </w:rPr>
        <w:t> </w:t>
      </w:r>
    </w:p>
    <w:p w:rsidR="00201791" w:rsidRPr="00201791" w:rsidRDefault="00201791" w:rsidP="00201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7"/>
      <w:bookmarkEnd w:id="6"/>
      <w:r w:rsidRPr="0020179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Prilog:</w:t>
      </w:r>
      <w:r w:rsidRPr="0020179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 xml:space="preserve">TABELARNI PREGLED KALENDARA OBRAZOVNO-VASPITNOG RADA OSNOVNIH ŠKOLA ZA ŠKOLSKU 2014/2015. GODINU </w:t>
      </w:r>
    </w:p>
    <w:p w:rsidR="00201791" w:rsidRPr="00201791" w:rsidRDefault="00201791" w:rsidP="0020179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20179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201791" w:rsidRPr="00201791" w:rsidRDefault="00201791" w:rsidP="002017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bookmarkStart w:id="7" w:name="_GoBack"/>
      <w:r w:rsidRPr="00201791">
        <w:rPr>
          <w:rFonts w:ascii="Arial" w:eastAsia="Times New Roman" w:hAnsi="Arial" w:cs="Arial"/>
          <w:noProof/>
          <w:lang w:eastAsia="sr-Latn-RS"/>
        </w:rPr>
        <w:lastRenderedPageBreak/>
        <w:drawing>
          <wp:inline distT="0" distB="0" distL="0" distR="0" wp14:anchorId="52FB995B" wp14:editId="19370709">
            <wp:extent cx="5924550" cy="7362825"/>
            <wp:effectExtent l="0" t="0" r="0" b="9525"/>
            <wp:docPr id="1" name="Picture 1" descr="C:\Program Files\ParagrafLex\browser\Files\Old\komentari\k2014_05\k05_0002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ParagrafLex\browser\Files\Old\komentari\k2014_05\k05_0002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C50F59" w:rsidRDefault="00C50F59"/>
    <w:sectPr w:rsidR="00C5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91"/>
    <w:rsid w:val="00201791"/>
    <w:rsid w:val="00C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2014-05-06T07:12:00Z</dcterms:created>
  <dcterms:modified xsi:type="dcterms:W3CDTF">2014-05-06T07:13:00Z</dcterms:modified>
</cp:coreProperties>
</file>