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noProof/>
          <w:sz w:val="24"/>
          <w:szCs w:val="24"/>
        </w:rPr>
      </w:pPr>
    </w:p>
    <w:p w:rsidR="00AE6FAD" w:rsidRPr="00BD133D" w:rsidRDefault="00AE6FAD" w:rsidP="00AE6FAD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noProof/>
          <w:sz w:val="24"/>
          <w:szCs w:val="24"/>
        </w:rPr>
      </w:pPr>
      <w:r w:rsidRPr="00BD133D">
        <w:rPr>
          <w:rFonts w:ascii="Times New Roman" w:eastAsia="Arial Unicode MS" w:hAnsi="Times New Roman"/>
          <w:b/>
          <w:bCs/>
          <w:noProof/>
          <w:sz w:val="24"/>
          <w:szCs w:val="24"/>
        </w:rPr>
        <w:t xml:space="preserve">ОКВИРНИ СПОРАЗУМ </w:t>
      </w:r>
    </w:p>
    <w:p w:rsidR="00AE6FAD" w:rsidRPr="0057334A" w:rsidRDefault="00AE6FAD" w:rsidP="00AE6FAD">
      <w:pPr>
        <w:shd w:val="clear" w:color="auto" w:fill="FFFFFF"/>
        <w:tabs>
          <w:tab w:val="left" w:pos="2904"/>
        </w:tabs>
        <w:spacing w:before="14" w:after="0" w:line="240" w:lineRule="auto"/>
        <w:jc w:val="center"/>
        <w:rPr>
          <w:rFonts w:ascii="Times New Roman" w:eastAsia="Times New Roman" w:hAnsi="Times New Roman"/>
          <w:iCs/>
          <w:noProof/>
          <w:color w:val="FF0000"/>
          <w:sz w:val="24"/>
          <w:szCs w:val="24"/>
        </w:rPr>
      </w:pPr>
      <w:r w:rsidRPr="00BD133D">
        <w:rPr>
          <w:rFonts w:ascii="Times New Roman" w:eastAsia="Arial Unicode MS" w:hAnsi="Times New Roman"/>
          <w:b/>
          <w:bCs/>
          <w:noProof/>
        </w:rPr>
        <w:t>(</w:t>
      </w:r>
      <w:r w:rsidRPr="0057334A">
        <w:rPr>
          <w:rFonts w:ascii="Times New Roman" w:eastAsia="Arial Unicode MS" w:hAnsi="Times New Roman"/>
          <w:b/>
          <w:bCs/>
          <w:noProof/>
          <w:color w:val="FF0000"/>
        </w:rPr>
        <w:t xml:space="preserve">модел за ЈН ОП бр. </w:t>
      </w:r>
      <w:r>
        <w:rPr>
          <w:rFonts w:ascii="Times New Roman" w:eastAsia="Arial Unicode MS" w:hAnsi="Times New Roman"/>
          <w:b/>
          <w:bCs/>
          <w:noProof/>
          <w:color w:val="FF0000"/>
          <w:sz w:val="24"/>
          <w:szCs w:val="24"/>
          <w:lang w:val="sr-Cyrl-RS"/>
        </w:rPr>
        <w:t>4</w:t>
      </w:r>
      <w:r>
        <w:rPr>
          <w:rFonts w:ascii="Times New Roman" w:eastAsia="Arial Unicode MS" w:hAnsi="Times New Roman"/>
          <w:b/>
          <w:bCs/>
          <w:noProof/>
          <w:color w:val="FF0000"/>
          <w:sz w:val="24"/>
          <w:szCs w:val="24"/>
        </w:rPr>
        <w:t>/</w:t>
      </w:r>
      <w:r>
        <w:rPr>
          <w:rFonts w:ascii="Times New Roman" w:eastAsia="Arial Unicode MS" w:hAnsi="Times New Roman"/>
          <w:b/>
          <w:bCs/>
          <w:noProof/>
          <w:color w:val="FF0000"/>
          <w:sz w:val="24"/>
          <w:szCs w:val="24"/>
          <w:lang w:val="sr-Cyrl-RS"/>
        </w:rPr>
        <w:t>22</w:t>
      </w:r>
      <w:r w:rsidRPr="0057334A">
        <w:rPr>
          <w:rFonts w:ascii="Times New Roman" w:eastAsia="Arial Unicode MS" w:hAnsi="Times New Roman"/>
          <w:b/>
          <w:bCs/>
          <w:noProof/>
          <w:color w:val="FF0000"/>
        </w:rPr>
        <w:t xml:space="preserve"> -</w:t>
      </w:r>
    </w:p>
    <w:p w:rsidR="00AE6FAD" w:rsidRDefault="00AE6FAD" w:rsidP="00AE6F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</w:rPr>
        <w:t>I, II, III, IV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</w:rPr>
        <w:t>V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  <w:lang w:val="sr-Cyrl-RS"/>
        </w:rPr>
        <w:t xml:space="preserve"> и 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  <w:lang w:val="sr-Latn-RS"/>
        </w:rPr>
        <w:t>VI</w:t>
      </w:r>
      <w:r w:rsidRPr="00241647"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</w:rPr>
        <w:t xml:space="preserve"> партиј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</w:rPr>
        <w:t>е</w:t>
      </w:r>
      <w:r w:rsidRPr="00590448">
        <w:rPr>
          <w:rFonts w:ascii="Times New Roman" w:eastAsia="Times New Roman" w:hAnsi="Times New Roman"/>
          <w:b/>
          <w:iCs/>
          <w:noProof/>
          <w:sz w:val="24"/>
          <w:szCs w:val="24"/>
        </w:rPr>
        <w:t>:</w:t>
      </w:r>
      <w:r>
        <w:rPr>
          <w:rFonts w:ascii="Times New Roman" w:hAnsi="Times New Roman"/>
          <w:b/>
          <w:i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 xml:space="preserve">Настава у природи ученика другог и четвртог разреда </w:t>
      </w:r>
      <w:r>
        <w:rPr>
          <w:rFonts w:ascii="Times New Roman" w:hAnsi="Times New Roman"/>
          <w:b/>
          <w:iCs/>
          <w:noProof/>
          <w:sz w:val="24"/>
          <w:szCs w:val="24"/>
        </w:rPr>
        <w:t xml:space="preserve">Екскурзија ученика 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iCs/>
          <w:noProof/>
          <w:sz w:val="24"/>
          <w:szCs w:val="24"/>
        </w:rPr>
        <w:t>.,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>6</w:t>
      </w:r>
      <w:r>
        <w:rPr>
          <w:rFonts w:ascii="Times New Roman" w:hAnsi="Times New Roman"/>
          <w:b/>
          <w:iCs/>
          <w:noProof/>
          <w:sz w:val="24"/>
          <w:szCs w:val="24"/>
        </w:rPr>
        <w:t>.,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>7</w:t>
      </w:r>
      <w:r>
        <w:rPr>
          <w:rFonts w:ascii="Times New Roman" w:hAnsi="Times New Roman"/>
          <w:b/>
          <w:iCs/>
          <w:noProof/>
          <w:sz w:val="24"/>
          <w:szCs w:val="24"/>
        </w:rPr>
        <w:t>.,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>8</w:t>
      </w:r>
      <w:r>
        <w:rPr>
          <w:rFonts w:ascii="Times New Roman" w:hAnsi="Times New Roman"/>
          <w:b/>
          <w:iCs/>
          <w:noProof/>
          <w:sz w:val="24"/>
          <w:szCs w:val="24"/>
        </w:rPr>
        <w:t>. разреда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FD7A79" w:rsidRPr="00590448" w:rsidRDefault="00FD7A79" w:rsidP="00FD7A79">
      <w:pPr>
        <w:shd w:val="clear" w:color="auto" w:fill="FFFFFF"/>
        <w:tabs>
          <w:tab w:val="left" w:pos="2904"/>
        </w:tabs>
        <w:spacing w:before="14" w:after="0" w:line="240" w:lineRule="auto"/>
        <w:jc w:val="center"/>
        <w:rPr>
          <w:rFonts w:ascii="Times New Roman" w:eastAsia="Times New Roman" w:hAnsi="Times New Roman"/>
          <w:iCs/>
          <w:noProof/>
          <w:sz w:val="24"/>
          <w:szCs w:val="24"/>
        </w:rPr>
      </w:pPr>
    </w:p>
    <w:p w:rsidR="00FD7A79" w:rsidRPr="00590448" w:rsidRDefault="00FD7A79" w:rsidP="00FD7A7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19"/>
          <w:szCs w:val="19"/>
        </w:rPr>
      </w:pPr>
      <w:r w:rsidRPr="00590448">
        <w:rPr>
          <w:rFonts w:ascii="Times New Roman" w:eastAsia="Times New Roman" w:hAnsi="Times New Roman"/>
          <w:b/>
          <w:noProof/>
          <w:sz w:val="24"/>
          <w:szCs w:val="24"/>
        </w:rPr>
        <w:t>Стране потписнице: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</w:p>
    <w:p w:rsidR="00FD7A79" w:rsidRPr="0022263B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590448">
        <w:rPr>
          <w:rFonts w:ascii="Times New Roman" w:eastAsia="Times New Roman" w:hAnsi="Times New Roman"/>
          <w:b/>
          <w:noProof/>
        </w:rPr>
        <w:t xml:space="preserve">                                           </w:t>
      </w:r>
      <w:r w:rsidRPr="0022263B">
        <w:rPr>
          <w:rFonts w:ascii="Times New Roman" w:eastAsia="Times New Roman" w:hAnsi="Times New Roman"/>
          <w:b/>
          <w:noProof/>
        </w:rPr>
        <w:t>1.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 xml:space="preserve"> Основна школа "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Cyrl-RS" w:bidi="en-US"/>
        </w:rPr>
        <w:t>Димитрије Туцовић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 xml:space="preserve">"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из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Краљева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, </w:t>
      </w:r>
    </w:p>
    <w:p w:rsidR="00FD7A79" w:rsidRPr="0022263B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Ул. 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 xml:space="preserve">Доситејава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 xml:space="preserve">бр. 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>5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, 36000 Краљево,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br/>
        <w:t xml:space="preserve">                                          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 xml:space="preserve">ПИБ: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 xml:space="preserve"> 10125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Latn-RS" w:bidi="en-US"/>
        </w:rPr>
        <w:t>7956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 xml:space="preserve">, МБ: 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>0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>710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Latn-RS" w:bidi="en-US"/>
        </w:rPr>
        <w:t>2313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; тек. рачун: </w:t>
      </w:r>
      <w:r w:rsidRPr="0022263B">
        <w:rPr>
          <w:rFonts w:ascii="Times New Roman" w:hAnsi="Times New Roman"/>
          <w:b/>
          <w:sz w:val="24"/>
          <w:szCs w:val="24"/>
          <w:lang w:val="sr-Cyrl-CS"/>
        </w:rPr>
        <w:t>840-1</w:t>
      </w:r>
      <w:r w:rsidR="00BB0116">
        <w:rPr>
          <w:rFonts w:ascii="Times New Roman" w:hAnsi="Times New Roman"/>
          <w:b/>
          <w:sz w:val="24"/>
          <w:szCs w:val="24"/>
          <w:lang w:val="sr-Cyrl-CS"/>
        </w:rPr>
        <w:t>176</w:t>
      </w:r>
      <w:r w:rsidRPr="0022263B">
        <w:rPr>
          <w:rFonts w:ascii="Times New Roman" w:hAnsi="Times New Roman"/>
          <w:b/>
          <w:sz w:val="24"/>
          <w:szCs w:val="24"/>
          <w:lang w:val="sr-Cyrl-CS"/>
        </w:rPr>
        <w:t>60-</w:t>
      </w:r>
      <w:r w:rsidR="00BB0116">
        <w:rPr>
          <w:rFonts w:ascii="Times New Roman" w:hAnsi="Times New Roman"/>
          <w:b/>
          <w:sz w:val="24"/>
          <w:szCs w:val="24"/>
          <w:lang w:val="sr-Cyrl-CS"/>
        </w:rPr>
        <w:t>34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,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br/>
        <w:t xml:space="preserve">                                           Интернет страница наручиоца: </w:t>
      </w:r>
      <w:r w:rsidR="00BB0116">
        <w:rPr>
          <w:rFonts w:ascii="Times New Roman" w:hAnsi="Times New Roman"/>
          <w:b/>
          <w:noProof/>
          <w:sz w:val="24"/>
          <w:szCs w:val="24"/>
        </w:rPr>
        <w:t>dimitrije</w:t>
      </w:r>
      <w:r w:rsidRPr="0022263B">
        <w:rPr>
          <w:rFonts w:ascii="Times New Roman" w:hAnsi="Times New Roman"/>
          <w:b/>
          <w:noProof/>
          <w:sz w:val="24"/>
          <w:szCs w:val="24"/>
        </w:rPr>
        <w:t>kv@gmail.com</w:t>
      </w:r>
      <w:r w:rsidRPr="0022263B">
        <w:rPr>
          <w:noProof/>
          <w:sz w:val="23"/>
          <w:szCs w:val="23"/>
        </w:rPr>
        <w:t xml:space="preserve">  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 </w:t>
      </w:r>
    </w:p>
    <w:p w:rsidR="00FD7A79" w:rsidRPr="0022263B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коју заступа 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Драгана Ђуров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ић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>, директор</w:t>
      </w:r>
    </w:p>
    <w:p w:rsidR="00FD7A79" w:rsidRPr="00BD133D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( у даљем тексту: Наручилац/Купац ) </w:t>
      </w:r>
    </w:p>
    <w:p w:rsidR="00FD7A79" w:rsidRPr="00C66B6E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16"/>
          <w:szCs w:val="16"/>
        </w:rPr>
      </w:pPr>
    </w:p>
    <w:p w:rsidR="00FD7A79" w:rsidRPr="008738C3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8738C3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и</w:t>
      </w:r>
    </w:p>
    <w:p w:rsidR="00FD7A79" w:rsidRPr="00C66B6E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16"/>
          <w:szCs w:val="16"/>
        </w:rPr>
      </w:pPr>
    </w:p>
    <w:p w:rsidR="00FD7A79" w:rsidRPr="00BD133D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2.  ___________________________________________</w:t>
      </w:r>
    </w:p>
    <w:p w:rsidR="00FD7A79" w:rsidRPr="00BD133D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___________________________________________</w:t>
      </w:r>
    </w:p>
    <w:p w:rsidR="00FD7A79" w:rsidRPr="00BD133D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__________________________________</w:t>
      </w:r>
      <w:r w:rsidR="00AE6FAD">
        <w:rPr>
          <w:rFonts w:ascii="Times New Roman" w:eastAsia="Times New Roman" w:hAnsi="Times New Roman"/>
          <w:b/>
          <w:noProof/>
          <w:sz w:val="24"/>
          <w:szCs w:val="24"/>
        </w:rPr>
        <w:t>________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br/>
        <w:t xml:space="preserve">                                             ___________________________________________ </w:t>
      </w:r>
    </w:p>
    <w:p w:rsidR="00FD7A79" w:rsidRPr="00BD133D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ab/>
        <w:t xml:space="preserve">            ( у даљем тексту: Добављач)</w:t>
      </w:r>
    </w:p>
    <w:p w:rsidR="00FD7A79" w:rsidRPr="00BD133D" w:rsidRDefault="00FD7A79" w:rsidP="00FD7A79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BD133D">
        <w:rPr>
          <w:rFonts w:ascii="Times New Roman" w:eastAsia="Times New Roman" w:hAnsi="Times New Roman"/>
          <w:noProof/>
        </w:rPr>
        <w:tab/>
      </w:r>
      <w:r w:rsidRPr="00BD133D">
        <w:rPr>
          <w:rFonts w:ascii="Times New Roman" w:eastAsia="Times New Roman" w:hAnsi="Times New Roman"/>
          <w:noProof/>
        </w:rPr>
        <w:tab/>
      </w:r>
      <w:r w:rsidRPr="00BD133D">
        <w:rPr>
          <w:rFonts w:ascii="Times New Roman" w:eastAsia="Times New Roman" w:hAnsi="Times New Roman"/>
          <w:noProof/>
        </w:rPr>
        <w:tab/>
        <w:t xml:space="preserve">           </w:t>
      </w:r>
      <w:r w:rsidRPr="00BD133D">
        <w:rPr>
          <w:rFonts w:ascii="Times New Roman" w:eastAsia="Times New Roman" w:hAnsi="Times New Roman"/>
          <w:noProof/>
          <w:sz w:val="18"/>
          <w:szCs w:val="18"/>
        </w:rPr>
        <w:t xml:space="preserve">(уколико је поднета заједничка понуда, навести податке </w:t>
      </w:r>
      <w:r w:rsidRPr="00BD133D">
        <w:rPr>
          <w:rFonts w:ascii="Times New Roman" w:eastAsia="Times New Roman" w:hAnsi="Times New Roman"/>
          <w:noProof/>
          <w:sz w:val="18"/>
          <w:szCs w:val="18"/>
        </w:rPr>
        <w:br/>
        <w:t xml:space="preserve">                                                                за члана групе који је овлашћен да потпише уговор)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b/>
          <w:i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i/>
          <w:noProof/>
          <w:sz w:val="24"/>
          <w:szCs w:val="24"/>
        </w:rPr>
        <w:t>Стране у оквирном споразуму сагласно констатују:</w:t>
      </w:r>
    </w:p>
    <w:p w:rsidR="00FD7A79" w:rsidRPr="00BD133D" w:rsidRDefault="00FD7A79" w:rsidP="00FD7A79">
      <w:pPr>
        <w:pStyle w:val="BodyText"/>
        <w:tabs>
          <w:tab w:val="num" w:pos="1331"/>
        </w:tabs>
        <w:jc w:val="both"/>
        <w:rPr>
          <w:rFonts w:eastAsia="TimesNewRomanPSMT"/>
          <w:b/>
          <w:bCs/>
          <w:i/>
          <w:iCs/>
          <w:noProof/>
        </w:rPr>
      </w:pPr>
      <w:r w:rsidRPr="00BD133D">
        <w:rPr>
          <w:noProof/>
        </w:rPr>
        <w:t>- да је Наручилац у складу са</w:t>
      </w:r>
      <w:r>
        <w:rPr>
          <w:noProof/>
        </w:rPr>
        <w:t xml:space="preserve"> </w:t>
      </w:r>
      <w:r w:rsidRPr="00602205">
        <w:rPr>
          <w:noProof/>
        </w:rPr>
        <w:t xml:space="preserve">чланом </w:t>
      </w:r>
      <w:r w:rsidR="002E11A6" w:rsidRPr="00602205">
        <w:rPr>
          <w:noProof/>
          <w:lang w:val="sr-Cyrl-RS"/>
        </w:rPr>
        <w:t>66</w:t>
      </w:r>
      <w:r w:rsidRPr="00602205">
        <w:rPr>
          <w:noProof/>
        </w:rPr>
        <w:t>.</w:t>
      </w:r>
      <w:r w:rsidR="002E11A6" w:rsidRPr="00602205">
        <w:rPr>
          <w:noProof/>
          <w:lang w:val="sr-Cyrl-RS"/>
        </w:rPr>
        <w:t xml:space="preserve"> и 67</w:t>
      </w:r>
      <w:r w:rsidR="00605081">
        <w:rPr>
          <w:noProof/>
          <w:lang w:val="sr-Cyrl-RS"/>
        </w:rPr>
        <w:t>.</w:t>
      </w:r>
      <w:r w:rsidRPr="00602205">
        <w:rPr>
          <w:noProof/>
        </w:rPr>
        <w:t xml:space="preserve"> Законом о јавним набавкама</w:t>
      </w:r>
      <w:r w:rsidRPr="00BD133D">
        <w:rPr>
          <w:noProof/>
        </w:rPr>
        <w:t xml:space="preserve"> (</w:t>
      </w:r>
      <w:r w:rsidRPr="00BD133D">
        <w:rPr>
          <w:i/>
          <w:noProof/>
        </w:rPr>
        <w:t xml:space="preserve">„Службени гласник РС” број </w:t>
      </w:r>
      <w:r w:rsidR="00211D94">
        <w:rPr>
          <w:i/>
          <w:noProof/>
          <w:lang w:val="sr-Cyrl-RS"/>
        </w:rPr>
        <w:t>91/2019</w:t>
      </w:r>
      <w:r>
        <w:rPr>
          <w:i/>
          <w:noProof/>
        </w:rPr>
        <w:t xml:space="preserve"> -</w:t>
      </w:r>
      <w:r w:rsidRPr="00BD133D">
        <w:rPr>
          <w:i/>
          <w:noProof/>
        </w:rPr>
        <w:t xml:space="preserve"> у даљем тексту: </w:t>
      </w:r>
      <w:r w:rsidRPr="00BD133D">
        <w:rPr>
          <w:b/>
          <w:noProof/>
        </w:rPr>
        <w:t>ЗЈН</w:t>
      </w:r>
      <w:r w:rsidRPr="00BD133D">
        <w:rPr>
          <w:noProof/>
        </w:rPr>
        <w:t xml:space="preserve">) спровео </w:t>
      </w:r>
      <w:r>
        <w:rPr>
          <w:noProof/>
        </w:rPr>
        <w:t xml:space="preserve">отворени поступак </w:t>
      </w:r>
      <w:r w:rsidRPr="00BD133D">
        <w:rPr>
          <w:noProof/>
        </w:rPr>
        <w:t>са циљем закључења оквирног споразума - „</w:t>
      </w:r>
      <w:r w:rsidRPr="00EC11AD">
        <w:rPr>
          <w:b/>
          <w:noProof/>
        </w:rPr>
        <w:t xml:space="preserve"> </w:t>
      </w:r>
      <w:r w:rsidRPr="00232AAB">
        <w:rPr>
          <w:b/>
          <w:noProof/>
        </w:rPr>
        <w:t xml:space="preserve">Услуге организовања екскурзија и наставе у природи за ученике од </w:t>
      </w:r>
      <w:r w:rsidR="00CD4773">
        <w:rPr>
          <w:b/>
          <w:noProof/>
        </w:rPr>
        <w:t>2</w:t>
      </w:r>
      <w:r w:rsidRPr="00232AAB">
        <w:rPr>
          <w:b/>
          <w:noProof/>
        </w:rPr>
        <w:t>. до 8. разреда</w:t>
      </w:r>
      <w:r w:rsidRPr="00590448">
        <w:rPr>
          <w:noProof/>
        </w:rPr>
        <w:t xml:space="preserve"> “ број </w:t>
      </w:r>
      <w:r w:rsidR="00CD4773">
        <w:rPr>
          <w:noProof/>
        </w:rPr>
        <w:t>4</w:t>
      </w:r>
      <w:bookmarkStart w:id="0" w:name="_GoBack"/>
      <w:bookmarkEnd w:id="0"/>
      <w:r>
        <w:rPr>
          <w:rFonts w:eastAsia="Arial Unicode MS"/>
          <w:b/>
          <w:bCs/>
          <w:noProof/>
        </w:rPr>
        <w:t>/</w:t>
      </w:r>
      <w:r w:rsidR="00D11354">
        <w:rPr>
          <w:rFonts w:eastAsia="Arial Unicode MS"/>
          <w:b/>
          <w:bCs/>
          <w:noProof/>
          <w:lang w:val="sr-Cyrl-RS"/>
        </w:rPr>
        <w:t>2</w:t>
      </w:r>
      <w:r w:rsidR="004C2450">
        <w:rPr>
          <w:rFonts w:eastAsia="Arial Unicode MS"/>
          <w:b/>
          <w:bCs/>
          <w:noProof/>
          <w:lang w:val="sr-Cyrl-RS"/>
        </w:rPr>
        <w:t>2</w:t>
      </w:r>
      <w:r w:rsidRPr="00BD133D">
        <w:rPr>
          <w:noProof/>
        </w:rPr>
        <w:t xml:space="preserve">, </w:t>
      </w:r>
      <w:r w:rsidRPr="00BD133D">
        <w:rPr>
          <w:iCs/>
          <w:noProof/>
        </w:rPr>
        <w:t xml:space="preserve">за </w:t>
      </w:r>
      <w:r w:rsidRPr="00BD133D">
        <w:rPr>
          <w:rFonts w:eastAsia="TimesNewRomanPSMT"/>
          <w:b/>
          <w:bCs/>
          <w:i/>
          <w:iCs/>
          <w:noProof/>
        </w:rPr>
        <w:t xml:space="preserve">________________________________________________ </w:t>
      </w:r>
      <w:r w:rsidRPr="00BD133D">
        <w:rPr>
          <w:rFonts w:eastAsia="TimesNewRomanPSMT"/>
          <w:bCs/>
          <w:i/>
          <w:iCs/>
          <w:noProof/>
        </w:rPr>
        <w:t>(</w:t>
      </w:r>
      <w:r w:rsidRPr="00BD133D">
        <w:rPr>
          <w:rFonts w:eastAsia="TimesNewRomanPSMT"/>
          <w:b/>
          <w:bCs/>
          <w:i/>
          <w:iCs/>
          <w:noProof/>
        </w:rPr>
        <w:t xml:space="preserve">← </w:t>
      </w:r>
      <w:r w:rsidRPr="00BD133D">
        <w:rPr>
          <w:rFonts w:eastAsia="TimesNewRomanPSMT"/>
          <w:bCs/>
          <w:i/>
          <w:iCs/>
          <w:noProof/>
        </w:rPr>
        <w:t>уписати број и назив партије)</w:t>
      </w:r>
      <w:r w:rsidRPr="00BD133D">
        <w:rPr>
          <w:rFonts w:eastAsia="TimesNewRomanPSMT"/>
          <w:bCs/>
          <w:iCs/>
          <w:noProof/>
        </w:rPr>
        <w:t xml:space="preserve"> 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- да је Наручилац донео 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Одлуку о закључењу оквирног споразума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број _______ од ________, у складу са којом се закључује овај оквирни споразум између Наручиоца и Добављача;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је Добављач доставио Понуду бр. _________ од ____________, која чини саставни део овог оквирног споразума;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rPr>
          <w:rFonts w:ascii="Times New Roman" w:eastAsia="Times New Roman" w:hAnsi="Times New Roman"/>
          <w:b/>
          <w:i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i/>
          <w:noProof/>
          <w:sz w:val="24"/>
          <w:szCs w:val="24"/>
        </w:rPr>
        <w:t>Стране потписнице су се споразумеле о следећем: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ПРЕДМЕТ ОКВИРНОГ СПОРАЗУМА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Предмет оквирног споразума је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утврђивање услова за реализацију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„туристичко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>г путовања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у скла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>ду са чланом 3. став 1. тачка 42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E55418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Закона о туризму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("Сл. гласник РС",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бр. 17/2019), </w:t>
      </w:r>
      <w:r>
        <w:rPr>
          <w:rFonts w:ascii="Times New Roman" w:eastAsia="Times New Roman" w:hAnsi="Times New Roman"/>
          <w:noProof/>
          <w:color w:val="000000"/>
          <w:sz w:val="24"/>
        </w:rPr>
        <w:t>али и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у скла</w:t>
      </w:r>
      <w:r w:rsidR="00786BB9">
        <w:rPr>
          <w:rFonts w:ascii="Times New Roman" w:eastAsia="Times New Roman" w:hAnsi="Times New Roman"/>
          <w:noProof/>
          <w:color w:val="000000"/>
          <w:sz w:val="24"/>
          <w:szCs w:val="24"/>
        </w:rPr>
        <w:t>ду са чланом 3. став 1. тачка 2</w:t>
      </w:r>
      <w:r w:rsidR="00B94F5B">
        <w:rPr>
          <w:rFonts w:ascii="Times New Roman" w:eastAsia="Times New Roman" w:hAnsi="Times New Roman"/>
          <w:noProof/>
          <w:color w:val="000000"/>
          <w:sz w:val="24"/>
          <w:szCs w:val="24"/>
          <w:lang w:val="sr-Cyrl-RS"/>
        </w:rPr>
        <w:t>5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AC07AD">
        <w:rPr>
          <w:rFonts w:ascii="Times New Roman" w:eastAsia="Times New Roman" w:hAnsi="Times New Roman"/>
          <w:b/>
          <w:noProof/>
          <w:color w:val="000000"/>
          <w:sz w:val="24"/>
        </w:rPr>
        <w:t>Закон о туризму</w:t>
      </w:r>
      <w:r w:rsidRPr="00AC07AD">
        <w:rPr>
          <w:rFonts w:ascii="Times New Roman" w:eastAsia="Times New Roman" w:hAnsi="Times New Roman"/>
          <w:noProof/>
          <w:color w:val="000000"/>
          <w:sz w:val="24"/>
        </w:rPr>
        <w:t xml:space="preserve"> </w:t>
      </w:r>
      <w:r w:rsidR="00B94F5B" w:rsidRPr="00AC07AD">
        <w:rPr>
          <w:rFonts w:ascii="Times New Roman" w:eastAsia="Times New Roman" w:hAnsi="Times New Roman"/>
          <w:noProof/>
          <w:color w:val="000000"/>
          <w:sz w:val="24"/>
        </w:rPr>
        <w:t>(</w:t>
      </w:r>
      <w:r w:rsidR="00B94F5B" w:rsidRPr="00AC07AD">
        <w:rPr>
          <w:rFonts w:ascii="Times New Roman" w:eastAsia="Times New Roman" w:hAnsi="Times New Roman"/>
          <w:i/>
          <w:noProof/>
          <w:color w:val="000000"/>
          <w:sz w:val="24"/>
        </w:rPr>
        <w:t>"Сл. гласник РС", бр. 36/2009, 88/2010, 99/2011 - др. закон, 93/2012, 84/2015 и 83/2018</w:t>
      </w:r>
      <w:r w:rsidR="00B94F5B">
        <w:rPr>
          <w:rFonts w:ascii="Times New Roman" w:eastAsia="Times New Roman" w:hAnsi="Times New Roman"/>
          <w:noProof/>
          <w:color w:val="000000"/>
          <w:sz w:val="24"/>
        </w:rPr>
        <w:t>)</w:t>
      </w:r>
      <w:r w:rsidR="00B94F5B">
        <w:rPr>
          <w:rFonts w:ascii="Times New Roman" w:eastAsia="Times New Roman" w:hAnsi="Times New Roman"/>
          <w:iCs/>
          <w:noProof/>
          <w:sz w:val="24"/>
          <w:szCs w:val="24"/>
        </w:rPr>
        <w:t>,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 односно 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пружање 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 xml:space="preserve">услуге извођења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једнодневних екскурзија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, у складу са условима из конкурсне 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документације за 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>отворени поступак јавне набавке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>са циљем закључења оквирног споразума - „</w:t>
      </w:r>
      <w:r w:rsidRPr="00232AAB">
        <w:rPr>
          <w:rFonts w:ascii="Times New Roman" w:hAnsi="Times New Roman"/>
          <w:b/>
          <w:noProof/>
          <w:sz w:val="24"/>
          <w:szCs w:val="24"/>
        </w:rPr>
        <w:t xml:space="preserve">Услуге организовања екскурзија и наставе у природи за ученике од </w:t>
      </w:r>
      <w:r w:rsidR="00CD4773">
        <w:rPr>
          <w:rFonts w:ascii="Times New Roman" w:hAnsi="Times New Roman"/>
          <w:b/>
          <w:noProof/>
          <w:sz w:val="24"/>
          <w:szCs w:val="24"/>
        </w:rPr>
        <w:t>2</w:t>
      </w:r>
      <w:r w:rsidRPr="00232AAB">
        <w:rPr>
          <w:rFonts w:ascii="Times New Roman" w:hAnsi="Times New Roman"/>
          <w:b/>
          <w:noProof/>
          <w:sz w:val="24"/>
          <w:szCs w:val="24"/>
        </w:rPr>
        <w:t>. до 8. разреда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 “ број </w:t>
      </w:r>
      <w:r w:rsidR="00CD4773">
        <w:rPr>
          <w:rFonts w:ascii="Times New Roman" w:eastAsia="Arial Unicode MS" w:hAnsi="Times New Roman"/>
          <w:b/>
          <w:bCs/>
          <w:noProof/>
          <w:sz w:val="24"/>
          <w:szCs w:val="24"/>
          <w:lang w:val="sr-Latn-RS"/>
        </w:rPr>
        <w:t>4</w:t>
      </w:r>
      <w:r w:rsidR="001A7114">
        <w:rPr>
          <w:rFonts w:ascii="Times New Roman" w:eastAsia="Arial Unicode MS" w:hAnsi="Times New Roman"/>
          <w:b/>
          <w:bCs/>
          <w:noProof/>
          <w:sz w:val="24"/>
          <w:szCs w:val="24"/>
        </w:rPr>
        <w:t>/</w:t>
      </w:r>
      <w:r w:rsidR="001A7114">
        <w:rPr>
          <w:rFonts w:ascii="Times New Roman" w:eastAsia="Arial Unicode MS" w:hAnsi="Times New Roman"/>
          <w:b/>
          <w:bCs/>
          <w:noProof/>
          <w:sz w:val="24"/>
          <w:szCs w:val="24"/>
          <w:lang w:val="sr-Cyrl-RS"/>
        </w:rPr>
        <w:t>22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, </w:t>
      </w:r>
      <w:r w:rsidRPr="00590448">
        <w:rPr>
          <w:rFonts w:ascii="Times New Roman" w:eastAsia="Times New Roman" w:hAnsi="Times New Roman"/>
          <w:iCs/>
          <w:noProof/>
          <w:sz w:val="24"/>
          <w:szCs w:val="24"/>
        </w:rPr>
        <w:t xml:space="preserve">за  </w:t>
      </w:r>
      <w:r w:rsidRPr="00590448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_____________________________________________________ </w:t>
      </w:r>
      <w:r w:rsidRPr="00590448">
        <w:rPr>
          <w:rFonts w:ascii="Times New Roman" w:eastAsia="Times New Roman" w:hAnsi="Times New Roman"/>
          <w:b/>
          <w:bCs/>
          <w:i/>
          <w:iCs/>
          <w:noProof/>
          <w:sz w:val="20"/>
          <w:szCs w:val="20"/>
        </w:rPr>
        <w:t>(← уписати број и назив партије</w:t>
      </w:r>
      <w:r w:rsidRPr="00590448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)</w:t>
      </w:r>
      <w:r w:rsidRPr="00590448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,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 Понудом бр. ______________ (у даљем тексту: Понуда), и  одредбама овог оквирног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lastRenderedPageBreak/>
        <w:t xml:space="preserve">Детаљна спецификација услуга дата је у Понуди и чини његов саставни део. Стварне количине ће се дефинисати у појединачним уговорима о јавној набавци или у појединачним наруџбеницама о јавној набавци.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Ради пружања услуга које су предмет овог оквирног споразума, Добављач се обавезује да изврши припрему, организује и реализује путовање и остале услуге из члана 1. овог оквирног споразума, сходно временском периоду наведеном у програму путовања и, као и све друго неопходно за потпуно извршење услуга који су предмет овог оквирног споразума.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ПОДИЗВОЂАЧ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2.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У складу са наведеном понудом, Добављач ће реализацију уговора делимично поверити подизвођачу/има: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____________________________________________________________________________,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_____________________________________________________________________________.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(</w:t>
      </w:r>
      <w:r w:rsidRPr="00BD133D">
        <w:rPr>
          <w:rFonts w:ascii="Times New Roman" w:eastAsia="Times New Roman" w:hAnsi="Times New Roman"/>
          <w:i/>
          <w:noProof/>
          <w:sz w:val="20"/>
          <w:szCs w:val="20"/>
        </w:rPr>
        <w:t>навести назив и седиште сваког ангажованог подизвођача, проценат укупне вредности набавке који ће поверити подизвођачу, а који не може бити већи од 50%, као и део предмета набавке који ће извршити преко подизвођача, уколико је Добављач у понуди наступио са подизвођачем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)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ВАЖЕЊЕ ОКВИРНОГ СПОРАЗУМА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3.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Овај оквирни споразум се закључује на период од 12 (дванаест) месеци, а ступа на снагу даном обостраног потписивања.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Током периода важења овог оквирног споразума, предвиђа се закључивање више уговора о јавној набавци или издавање више наруџбеница Добављачу у зависности од стварних потреба Наручиоца.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ВРЕДНОСТ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4.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Укупна вредност овог оквирног споразума износи </w:t>
      </w:r>
      <w:r w:rsidRPr="009F12E9">
        <w:rPr>
          <w:rFonts w:ascii="Times New Roman" w:eastAsia="Times New Roman" w:hAnsi="Times New Roman"/>
          <w:i/>
          <w:noProof/>
          <w:color w:val="FF0000"/>
          <w:sz w:val="20"/>
          <w:szCs w:val="20"/>
        </w:rPr>
        <w:t>(</w:t>
      </w:r>
      <w:r w:rsidRPr="009F12E9">
        <w:rPr>
          <w:rFonts w:ascii="Times New Roman" w:eastAsia="Times New Roman" w:hAnsi="Times New Roman"/>
          <w:b/>
          <w:i/>
          <w:noProof/>
          <w:color w:val="FF0000"/>
          <w:sz w:val="20"/>
          <w:szCs w:val="20"/>
        </w:rPr>
        <w:t>уписати процењену вредност партије из дела 2. КД →</w:t>
      </w:r>
      <w:r w:rsidRPr="00BD133D">
        <w:rPr>
          <w:rFonts w:ascii="Times New Roman" w:eastAsia="Times New Roman" w:hAnsi="Times New Roman"/>
          <w:i/>
          <w:noProof/>
          <w:sz w:val="20"/>
          <w:szCs w:val="20"/>
        </w:rPr>
        <w:t>)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___________________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(</w:t>
      </w:r>
      <w:r w:rsidRPr="00BD133D">
        <w:rPr>
          <w:rFonts w:ascii="Times New Roman" w:eastAsia="Times New Roman" w:hAnsi="Times New Roman"/>
          <w:i/>
          <w:noProof/>
          <w:sz w:val="24"/>
          <w:szCs w:val="24"/>
        </w:rPr>
        <w:t>и словима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: ______________________________ и 0</w:t>
      </w:r>
      <w:r>
        <w:rPr>
          <w:rFonts w:ascii="Times New Roman" w:eastAsia="Times New Roman" w:hAnsi="Times New Roman"/>
          <w:noProof/>
          <w:sz w:val="24"/>
          <w:szCs w:val="24"/>
        </w:rPr>
        <w:t>0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/100), без урачунатог ПДВ-а, што одговара процењеној вредности предметне партије.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Јединичне цене услуга исказане су у Понуди без ПДВ-а.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Износ који је добијен множењем јединичних цена са ПДВ-ом са наведеним бројем ученика, је служио само као начин да се примени критеријум и додели оквирни споразум, односно рангирају пристигле понуде.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9009DB" w:rsidRDefault="00FD7A79" w:rsidP="009009DB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115456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ПДВ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(порез на додату вредност) ће се регулисати сходно законским прописима из дате области, односно сходно </w:t>
      </w:r>
      <w:r w:rsidRPr="00115456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Закону о порезу на додату вредност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BD49A5">
        <w:rPr>
          <w:rFonts w:ascii="Times New Roman" w:hAnsi="Times New Roman"/>
        </w:rPr>
        <w:t>(''Службени гласник РС'', бр. 84/04 , 86/04 - исправка, 61/05, 61/07, 93/12, 108/13, 68/14 - др. закон, 142/14. 5/15 - усклађени дин. изн, 83/15, 5/16 - усклађени дин. изн., 108/16, 7/17 - усклађени дин. изн, 113/17, 13/18 - усклађени дин. изн, 30/18</w:t>
      </w:r>
      <w:r w:rsidR="00BD49A5" w:rsidRPr="00BD49A5">
        <w:rPr>
          <w:rFonts w:ascii="Times New Roman" w:hAnsi="Times New Roman"/>
        </w:rPr>
        <w:t>,</w:t>
      </w:r>
      <w:r w:rsidRPr="00BD49A5">
        <w:rPr>
          <w:rFonts w:ascii="Times New Roman" w:hAnsi="Times New Roman"/>
        </w:rPr>
        <w:t xml:space="preserve"> 4/19 – усклађ. дин. изн.</w:t>
      </w:r>
      <w:r w:rsidR="00BD49A5" w:rsidRPr="00BD49A5">
        <w:rPr>
          <w:rFonts w:ascii="Times New Roman" w:hAnsi="Times New Roman"/>
        </w:rPr>
        <w:t>, 72/2019, 8/2020 – усклађени.дин.изн. и 153/2020)</w:t>
      </w:r>
      <w:r w:rsidR="009009DB">
        <w:rPr>
          <w:rFonts w:ascii="Times New Roman" w:hAnsi="Times New Roman"/>
          <w:lang w:val="sr-Cyrl-RS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Цене су фиксне и не могу се мењати за све време важења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9B5190" w:rsidRPr="00370464" w:rsidRDefault="009B5190" w:rsidP="009B519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370464">
        <w:rPr>
          <w:rFonts w:ascii="Times New Roman" w:hAnsi="Times New Roman"/>
          <w:sz w:val="24"/>
          <w:szCs w:val="24"/>
        </w:rPr>
        <w:t xml:space="preserve">Стране из Оквирног споразума су сагласне да се у складу са </w:t>
      </w:r>
      <w:r w:rsidRPr="00370464">
        <w:rPr>
          <w:rFonts w:ascii="Times New Roman" w:hAnsi="Times New Roman"/>
          <w:sz w:val="24"/>
          <w:szCs w:val="24"/>
          <w:lang w:val="sr-Cyrl-RS"/>
        </w:rPr>
        <w:t xml:space="preserve">одредбама </w:t>
      </w:r>
      <w:r w:rsidRPr="00370464">
        <w:rPr>
          <w:rFonts w:ascii="Times New Roman" w:hAnsi="Times New Roman"/>
          <w:sz w:val="24"/>
          <w:szCs w:val="24"/>
        </w:rPr>
        <w:t>члан</w:t>
      </w:r>
      <w:r w:rsidRPr="00370464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370464">
        <w:rPr>
          <w:rFonts w:ascii="Times New Roman" w:hAnsi="Times New Roman"/>
          <w:sz w:val="24"/>
          <w:szCs w:val="24"/>
        </w:rPr>
        <w:t xml:space="preserve"> 156</w:t>
      </w:r>
      <w:r w:rsidRPr="00370464">
        <w:rPr>
          <w:rFonts w:ascii="Times New Roman" w:hAnsi="Times New Roman"/>
          <w:sz w:val="24"/>
          <w:szCs w:val="24"/>
          <w:lang w:val="sr-Cyrl-RS"/>
        </w:rPr>
        <w:t>.</w:t>
      </w:r>
      <w:r w:rsidRPr="00370464">
        <w:rPr>
          <w:rFonts w:ascii="Times New Roman" w:hAnsi="Times New Roman"/>
          <w:sz w:val="24"/>
          <w:szCs w:val="24"/>
        </w:rPr>
        <w:t>-16</w:t>
      </w:r>
      <w:r w:rsidR="00DB777E">
        <w:rPr>
          <w:rFonts w:ascii="Times New Roman" w:hAnsi="Times New Roman"/>
          <w:sz w:val="24"/>
          <w:szCs w:val="24"/>
        </w:rPr>
        <w:t>0</w:t>
      </w:r>
      <w:r w:rsidRPr="00370464">
        <w:rPr>
          <w:rFonts w:ascii="Times New Roman" w:hAnsi="Times New Roman"/>
          <w:sz w:val="24"/>
          <w:szCs w:val="24"/>
        </w:rPr>
        <w:t xml:space="preserve">. </w:t>
      </w:r>
      <w:r w:rsidRPr="00370464">
        <w:rPr>
          <w:rFonts w:ascii="Times New Roman" w:hAnsi="Times New Roman"/>
          <w:sz w:val="24"/>
          <w:szCs w:val="24"/>
          <w:lang w:val="sr-Cyrl-RS"/>
        </w:rPr>
        <w:t xml:space="preserve">ЗЈН-а може вршити измена уговора </w:t>
      </w:r>
      <w:r w:rsidRPr="00370464">
        <w:rPr>
          <w:rFonts w:ascii="Times New Roman" w:hAnsi="Times New Roman"/>
          <w:sz w:val="24"/>
          <w:szCs w:val="24"/>
        </w:rPr>
        <w:t xml:space="preserve"> </w:t>
      </w:r>
      <w:r w:rsidRPr="00370464">
        <w:rPr>
          <w:rFonts w:ascii="Times New Roman" w:hAnsi="Times New Roman"/>
          <w:sz w:val="24"/>
          <w:szCs w:val="24"/>
          <w:lang w:val="sr-Cyrl-RS"/>
        </w:rPr>
        <w:t xml:space="preserve">или издате наруџбенице </w:t>
      </w:r>
      <w:r w:rsidRPr="00370464">
        <w:rPr>
          <w:rFonts w:ascii="Times New Roman" w:hAnsi="Times New Roman"/>
          <w:sz w:val="24"/>
          <w:szCs w:val="24"/>
        </w:rPr>
        <w:t>без претходног спровођења поступка јавне набавке.</w:t>
      </w:r>
    </w:p>
    <w:p w:rsidR="00FD7A79" w:rsidRPr="003B1A21" w:rsidRDefault="00FD7A79" w:rsidP="00FD7A79">
      <w:pPr>
        <w:pStyle w:val="NoSpacing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C66B6E">
        <w:rPr>
          <w:rFonts w:ascii="Times New Roman" w:hAnsi="Times New Roman"/>
          <w:sz w:val="24"/>
          <w:szCs w:val="24"/>
        </w:rPr>
        <w:t>У случају из претходног става, уговорне стране ће закључити анекс појединачног уговора</w:t>
      </w:r>
      <w:r w:rsidR="003B1A21">
        <w:rPr>
          <w:rFonts w:ascii="Times New Roman" w:hAnsi="Times New Roman"/>
          <w:sz w:val="24"/>
          <w:szCs w:val="24"/>
          <w:lang w:val="sr-Cyrl-RS"/>
        </w:rPr>
        <w:t>.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DB777E" w:rsidRDefault="00DB777E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DB777E" w:rsidRDefault="00DB777E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9009DB" w:rsidRDefault="009009DB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9009DB" w:rsidRPr="00BD133D" w:rsidRDefault="009009DB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НАЧИН И УСЛОВИ ЗАКЉУЧИВАЊА ПОЈЕДИНАЧНИХ 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УГОВОРА ИЛИ ИЗДАВАЊА НАРУЏБЕНИЦА</w:t>
      </w:r>
    </w:p>
    <w:p w:rsidR="009009DB" w:rsidRPr="00BD133D" w:rsidRDefault="009009DB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5.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Након закључења оквирног споразума, када настане потреба Наручиоца за предметом набавке, Наручилац ће са Добављачем закључити појединачни уговор о јавној набавци или издати наруџбеницу о јавној набавци Добављачу.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При закључивању појединачних уговора или издавању наруџбенице о јавној набавци Добављачу, не могу се мењати битни услови из овог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Наручилац ће појединачне набавке реализовати закључивањем уговора или издавањем наруџбенице Добављачу. 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6.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Појединачни уговори или наруџбенице о јавној набавци се закључују под условима из овог оквирног споразума у погледу предмета набавке, цена, начина и рокова плаћања, рокова извршења услуге, и др.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НАЧИН И РОК ПЛАЋАЊА</w:t>
      </w:r>
    </w:p>
    <w:p w:rsidR="009009DB" w:rsidRPr="00BD133D" w:rsidRDefault="009009DB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7.</w:t>
      </w:r>
    </w:p>
    <w:p w:rsidR="00FD7A79" w:rsidRPr="00BD133D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 xml:space="preserve">Стране потписнице су сагласне да ће се плаћање по овом оквирном споразуму извршити након закљученог појединачног уговора о јавној набавци (или наруџбенице) и испостављања фактуре/а за авансно плаћање најкасније 10 (десет)(стране потписнице могу уговорити и краћи рок) дана пре поласка на </w:t>
      </w:r>
      <w:r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екскурзију</w:t>
      </w: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 xml:space="preserve"> и то у вредности највише до 60% вредности. </w:t>
      </w:r>
    </w:p>
    <w:p w:rsidR="00FD7A79" w:rsidRPr="00BD133D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 xml:space="preserve">Фактура/е која/е ће садржати преостали износ (урачунавајући и евентуално поравнање имајући у виду евентуални анекс уговора или наруџбенице), односно највише до преосталих 40% вредности (уколико плаћање авансних фактура буде у износу од 60% вредности појединачног уговора о јавној набавци или наруџбенице и/или не буде анексирања истих) </w:t>
      </w:r>
    </w:p>
    <w:p w:rsidR="00FD7A79" w:rsidRPr="009009DB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  <w:lang w:val="sr-Cyrl-RS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Наручилац не издаје финансијске гаранције плаћања</w:t>
      </w:r>
      <w:r w:rsidR="009009DB">
        <w:rPr>
          <w:rFonts w:ascii="Times New Roman" w:eastAsia="Times New Roman" w:hAnsi="Times New Roman"/>
          <w:b/>
          <w:bCs/>
          <w:iCs/>
          <w:noProof/>
          <w:sz w:val="24"/>
          <w:szCs w:val="24"/>
          <w:lang w:val="sr-Cyrl-RS"/>
        </w:rPr>
        <w:t>.</w:t>
      </w:r>
    </w:p>
    <w:p w:rsidR="00FD7A79" w:rsidRPr="003E5546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sr-Cyrl-RS"/>
        </w:rPr>
      </w:pPr>
      <w:r w:rsidRPr="006269FF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>Плаћање фактуре/а (након повратка) ће се извршити у року до 45 дана од дана пријема фактуре у складу са Законом о роковима измирења новчаних обавеза у комерцијалним трансакцијама ("Сл. гласник РС", бр. 119/2012, 68/2015</w:t>
      </w:r>
      <w:r w:rsidR="003E5546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>,</w:t>
      </w:r>
      <w:r w:rsidRPr="006269FF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 xml:space="preserve"> 113/2017</w:t>
      </w:r>
      <w:r w:rsidR="003E5546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>, 91/2019, 44/2021 и 44/2021-др.закон</w:t>
      </w:r>
      <w:r w:rsidRPr="00BD133D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)</w:t>
      </w:r>
      <w:r w:rsidR="003E5546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sr-Cyrl-RS"/>
        </w:rPr>
        <w:t>.</w:t>
      </w:r>
    </w:p>
    <w:p w:rsidR="00FD7A79" w:rsidRPr="00D11354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  <w:lang w:val="sr-Cyrl-RS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Плаћање ће се вршити у динарима (рсд.)</w:t>
      </w:r>
      <w:r w:rsidR="00D11354">
        <w:rPr>
          <w:rFonts w:ascii="Times New Roman" w:eastAsia="Times New Roman" w:hAnsi="Times New Roman"/>
          <w:b/>
          <w:bCs/>
          <w:iCs/>
          <w:noProof/>
          <w:sz w:val="24"/>
          <w:szCs w:val="24"/>
          <w:lang w:val="sr-Cyrl-RS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Приликом издавања фактуре биће узети и гратиси на бројност (као у спецификацији цене - за конкретну партију) као устаљен начин послаовања у предметним услугама.</w:t>
      </w:r>
    </w:p>
    <w:p w:rsidR="00FD7A79" w:rsidRPr="00BD133D" w:rsidRDefault="00FD7A79" w:rsidP="00FD7A79">
      <w:pPr>
        <w:spacing w:line="240" w:lineRule="auto"/>
        <w:ind w:firstLine="720"/>
        <w:jc w:val="both"/>
        <w:rPr>
          <w:rFonts w:ascii="Times New Roman" w:hAnsi="Times New Roman"/>
          <w:iCs/>
          <w:noProof/>
          <w:color w:val="000000"/>
          <w:sz w:val="24"/>
          <w:szCs w:val="24"/>
        </w:rPr>
      </w:pPr>
      <w:r w:rsidRPr="00BD133D">
        <w:rPr>
          <w:rStyle w:val="QuoteChar"/>
          <w:rFonts w:ascii="Times New Roman" w:eastAsia="Calibri" w:hAnsi="Times New Roman"/>
          <w:noProof/>
        </w:rPr>
        <w:t>Број текућег рачуна Добављача на који ће Наручилац извршити плаћање је: _________________________________</w:t>
      </w:r>
      <w:r>
        <w:rPr>
          <w:rStyle w:val="QuoteChar"/>
          <w:rFonts w:ascii="Times New Roman" w:eastAsia="Calibri" w:hAnsi="Times New Roman"/>
          <w:noProof/>
        </w:rPr>
        <w:t xml:space="preserve"> </w:t>
      </w:r>
      <w:r w:rsidRPr="00BD133D">
        <w:rPr>
          <w:rStyle w:val="QuoteChar"/>
          <w:rFonts w:ascii="Times New Roman" w:eastAsia="Calibri" w:hAnsi="Times New Roman"/>
          <w:noProof/>
        </w:rPr>
        <w:t xml:space="preserve"> код банке ___________________________</w:t>
      </w:r>
    </w:p>
    <w:p w:rsidR="00FD7A79" w:rsidRPr="00BD133D" w:rsidRDefault="00FD7A79" w:rsidP="00FD7A79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РОК ПРУЖАЊА УСЛУГА</w:t>
      </w:r>
    </w:p>
    <w:p w:rsidR="00D11354" w:rsidRPr="00BD133D" w:rsidRDefault="00D11354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lastRenderedPageBreak/>
        <w:t>Члан 8.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Добављач се обавезује да пружи и реализује услуге према Програму Наручиоца, који је саставни део конкурсне документације.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Утврђени рокови су фиксни и не могу се мењати без сагласности Наручиоца.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У случају измене програма или делова програма путовања по налогу Наручиоца, Наручилац је дужан да Добављача обавести најкасније 10 дана пре дана отпочињања реализације екскурзије.</w:t>
      </w:r>
    </w:p>
    <w:p w:rsidR="00D11354" w:rsidRPr="00BD133D" w:rsidRDefault="00D11354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ОБАВЕЗЕ НАРУЧИОЦА</w:t>
      </w:r>
    </w:p>
    <w:p w:rsidR="00D11354" w:rsidRPr="00BD133D" w:rsidRDefault="00D11354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9.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Наручилац је дужан да Добављачу достави списак путника/ученика најкасније 10 дана пре дана отпочињања реализације путовања, односно екскурзије ученика, на основу којег ће се закључити појединачан уговор о јавној набавци.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Добављач пристаје да се из оправданих разлога може изменити списак путника, те да се исти може смањати и на дан поласка о чему ће се закључити анекс појединачног уговора или наруџбенице.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Такође, добављач пристаје и на могућност повећања броја, односно проширења списка путника.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У обе ситуације Наручилац мора поступати савесно и водити рачуна о техничко-технолошким трошковима организације, те сваку промену мора предочити хитно. 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Наручилац се обавезује да Добављачу плати уговорену цену под условима и на начин одређен чланом 7, а у вези члана 5. овог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Наручилац се обавезује да формира Комисију за процену извршене услуге која у  року од 10 дана од дана извршења/неизвршења/делимичног извршења услуге, је дужна да сачини Извештај о извршеној услузи екскурзије.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Комисија  за процену извршене услуге има обавезу да на основу сачињеног Извештаја о извршеној услузи екскурзије и структуре цене утврди / не утврди проценат стваран број туристичких путовања на основу којег ће се издати фактура са преосталим износом.</w:t>
      </w:r>
    </w:p>
    <w:p w:rsidR="00D11354" w:rsidRDefault="00D11354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ОБАВЕЗЕ ДОБАВЉАЧА</w:t>
      </w:r>
    </w:p>
    <w:p w:rsidR="00D11354" w:rsidRPr="00BD133D" w:rsidRDefault="00D11354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10.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Добављач се обавезује да услуге изврши у свему према техничкој документацији, прописима, стандардима, техничким нормативима и нормама квалитета који важе за уговорену врсту услуга.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Добављач преузима потпуну одговорност за квалитет испоручених услуга на основу обострано потписаног оквирног споразума.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11.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Добављач под пуном моралном, материјалном и кривичном одговорношћу се обавезује: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lastRenderedPageBreak/>
        <w:t xml:space="preserve">-  да организује 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услугу извођења наставе у природи, односно екскурзије према Програму Наручиоца, који је саставни део овог оквирног споразума;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обезбеди тражени кадровски и технички капацитет потребан за пружање уговором преузетих обавеза, који су прописани предметном конкурсном документацијом као додатни услови, а ако ситуација налаже ангажује и додатне капацитете како би предметна услуга могла да се изврши у складу са овим оквирним споразумом;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- доставља Опште услове путовања у броју примерака који одговара броју корисника услуге; 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обезбеди пратиоце група током путовања и током боравка група на настави у природи, односно екскурзији;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сноси трошкове здравственог и осигурања ученика током целог боравка;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се стара о правима и интересима путника сагласно добрим обичајима и узансама у области туризма;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Наручиоцу изврши уплату трошкова платног промета који су настали преносом средстава на рачун Добављача у року од три дана од дана настале трансакције;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уредно води све књиге предвиђене законом и другим прописима Републике Србије, који регулишу ову област;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- да присуствује састанку Комисије за 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 процену извршене 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услуге;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испуни све наведено у Програму, односно Понуди;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BD133D">
        <w:rPr>
          <w:rFonts w:ascii="Times New Roman" w:hAnsi="Times New Roman"/>
          <w:noProof/>
          <w:sz w:val="24"/>
          <w:szCs w:val="24"/>
        </w:rPr>
        <w:t>да се придржава у току извршења услуге, односно обезбеђења квалитет исте, следећих прописа: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FD7A79" w:rsidRPr="00E26574" w:rsidRDefault="00FD7A79" w:rsidP="004251C6">
      <w:pPr>
        <w:numPr>
          <w:ilvl w:val="0"/>
          <w:numId w:val="1"/>
        </w:numPr>
        <w:tabs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E26574">
        <w:rPr>
          <w:rFonts w:ascii="Times New Roman" w:eastAsia="Times New Roman" w:hAnsi="Times New Roman"/>
          <w:b/>
          <w:noProof/>
          <w:sz w:val="24"/>
        </w:rPr>
        <w:t>Законом о туризму</w:t>
      </w:r>
      <w:r w:rsidRPr="00E26574">
        <w:rPr>
          <w:rFonts w:ascii="Times New Roman" w:eastAsia="Times New Roman" w:hAnsi="Times New Roman"/>
          <w:b/>
          <w:noProof/>
          <w:color w:val="000000"/>
          <w:sz w:val="24"/>
        </w:rPr>
        <w:t xml:space="preserve"> </w:t>
      </w:r>
      <w:r w:rsidRPr="00E26574">
        <w:rPr>
          <w:rFonts w:ascii="Times New Roman" w:eastAsia="Times New Roman" w:hAnsi="Times New Roman"/>
          <w:noProof/>
          <w:color w:val="000000"/>
          <w:sz w:val="24"/>
        </w:rPr>
        <w:t xml:space="preserve"> </w:t>
      </w:r>
      <w:r w:rsidRPr="00E26574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</w:rPr>
        <w:t>Законом о превозу у друмском саобраћају</w:t>
      </w:r>
      <w:r w:rsidR="002A787E" w:rsidRPr="00E26574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  <w:lang w:val="sr-Cyrl-RS"/>
        </w:rPr>
        <w:t>,</w:t>
      </w:r>
      <w:r w:rsidRPr="00E26574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t xml:space="preserve"> </w:t>
      </w:r>
    </w:p>
    <w:p w:rsidR="00FD7A79" w:rsidRPr="00115456" w:rsidRDefault="00FD7A79" w:rsidP="00FD7A79">
      <w:pPr>
        <w:numPr>
          <w:ilvl w:val="0"/>
          <w:numId w:val="1"/>
        </w:numPr>
        <w:tabs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115456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</w:rPr>
        <w:t>Законом о безбедности саобраћаја на путевима</w:t>
      </w:r>
      <w:r w:rsidR="002A787E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t>,</w:t>
      </w:r>
    </w:p>
    <w:p w:rsidR="002A787E" w:rsidRPr="002A787E" w:rsidRDefault="00FD7A79" w:rsidP="00542F62">
      <w:pPr>
        <w:numPr>
          <w:ilvl w:val="0"/>
          <w:numId w:val="1"/>
        </w:numPr>
        <w:tabs>
          <w:tab w:val="num" w:pos="0"/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2A787E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</w:rPr>
        <w:t>Законом о основама система образовања и васпитања</w:t>
      </w:r>
      <w:r w:rsidRPr="002A787E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t xml:space="preserve"> </w:t>
      </w:r>
    </w:p>
    <w:p w:rsidR="00FD7A79" w:rsidRPr="002A787E" w:rsidRDefault="00FD7A79" w:rsidP="00542F62">
      <w:pPr>
        <w:numPr>
          <w:ilvl w:val="0"/>
          <w:numId w:val="1"/>
        </w:numPr>
        <w:tabs>
          <w:tab w:val="num" w:pos="0"/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2A787E">
        <w:rPr>
          <w:rFonts w:ascii="Times New Roman" w:hAnsi="Times New Roman"/>
          <w:b/>
          <w:noProof/>
          <w:sz w:val="24"/>
          <w:szCs w:val="24"/>
        </w:rPr>
        <w:t xml:space="preserve">Правилником </w:t>
      </w:r>
      <w:r w:rsidRPr="002A787E">
        <w:rPr>
          <w:rFonts w:ascii="Times New Roman" w:hAnsi="Times New Roman"/>
          <w:b/>
          <w:bCs/>
          <w:noProof/>
          <w:sz w:val="24"/>
          <w:szCs w:val="24"/>
        </w:rPr>
        <w:t>o организацији и остваривању екскурзије у основној школи</w:t>
      </w:r>
      <w:r w:rsidRPr="002A787E">
        <w:rPr>
          <w:rFonts w:ascii="Times New Roman" w:hAnsi="Times New Roman"/>
          <w:b/>
          <w:bCs/>
          <w:noProof/>
          <w:color w:val="FF0000"/>
          <w:sz w:val="24"/>
          <w:szCs w:val="24"/>
        </w:rPr>
        <w:t xml:space="preserve"> </w:t>
      </w:r>
    </w:p>
    <w:p w:rsidR="00FD7A79" w:rsidRPr="00115456" w:rsidRDefault="00FD7A79" w:rsidP="00FD7A79">
      <w:pPr>
        <w:numPr>
          <w:ilvl w:val="0"/>
          <w:numId w:val="1"/>
        </w:numPr>
        <w:tabs>
          <w:tab w:val="num" w:pos="0"/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CD2CD8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Правилник о начину обављања организованог превоза деце</w:t>
      </w: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</w:t>
      </w:r>
    </w:p>
    <w:p w:rsidR="00FD7A79" w:rsidRPr="00E26574" w:rsidRDefault="00FD7A79" w:rsidP="00BE3ECC">
      <w:pPr>
        <w:numPr>
          <w:ilvl w:val="0"/>
          <w:numId w:val="1"/>
        </w:numPr>
        <w:tabs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E26574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Правилником о Изменама и допунама Правилника о садржини захтева за издавање ливценце  и условима издавања лиценце  и условима и начину издававања свечане форме лиценеце за организовање и реализовање  туристичких путовања у земљи ииностранству</w:t>
      </w:r>
      <w:r w:rsidRPr="00E26574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E26574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 xml:space="preserve">Правилником о изменама и допунама Правилника о садржини Регистра туризма и документацији потребној за регистрацију и евиденцију </w:t>
      </w:r>
    </w:p>
    <w:p w:rsidR="002A787E" w:rsidRDefault="00FD7A79" w:rsidP="00A31B94">
      <w:pPr>
        <w:numPr>
          <w:ilvl w:val="0"/>
          <w:numId w:val="1"/>
        </w:numPr>
        <w:tabs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26574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Правилником о врсти и условима гаранције путовања, начину активирања и другим условима које мора да испуни организатор путовања у зависности од врсте</w:t>
      </w:r>
      <w:r w:rsidRPr="00E26574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</w:p>
    <w:p w:rsidR="002A787E" w:rsidRDefault="002A787E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УГОВОРНА КАЗНА</w:t>
      </w:r>
    </w:p>
    <w:p w:rsidR="007D0958" w:rsidRPr="00BD133D" w:rsidRDefault="007D0958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12.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Уколико Добављач не пружи предметне услуге у уговореном року, дужан је да плати Наручиоцу уговорну казну у висини 0,1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%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 од укупне вредности оквирног споразума за сваки дан закашњења, с тим што укупан износ казне не може бити већи од 10% од укупне вредности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Наплату уговорне казне Наручилац ће извршити, без претходног пристанка Добављача, умањењем рачуна наведеног у испостављеној фактури.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Наручилац ће уновчити меницу за повраћај авансног плаћања, ако се не реализује или делимично реализује нека од услуга наведених у структури цене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на основу Извештаја 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о извршеној услузи екскурзије који сачињава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Комисија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 за процену извршене  услуге. 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Ако Добављач не реализује или делимично реализује услугу која није евидентирана у структури цене, а предвиђена је Програмом Наручиоца, односно Понудом, Наручилац има право да својом слободном проценом одреди вредност услуге која није реализована и реализује меницу за повраћај аванса или изврши смањење укупне уговорене цене услуге на основу Извештаја 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о извршеној услузи екскурзије који сачињава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Комисија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 за процену извршене  услуге.  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СРЕДСТВА ОБЕЗБЕЂЕЊА - ОКВИРНИ СПОРАЗУМ</w:t>
      </w:r>
    </w:p>
    <w:p w:rsidR="007D0958" w:rsidRPr="00BD133D" w:rsidRDefault="007D0958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13.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Изабрани понуђач - добављач се обавезује да у року од осам дана од дана закључења оквирног споразума, преда Наручиоцу бланко сопствену меницу, као обезбеђење за добро извршење посла, која мора бити евидентирана у Регистру меница и овлашћења Народне банке Србије и за које понуђач – добављач мора доставити 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потврду о регистрацији менице односно листинг са сајта НБС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Меница мора бити оверена печатом и потписана од стране лица овлашћеног за потписивање, а уз исте мора бити достављено попуњено и оверено менично овлашћење, са назначеним износом од 10% од укупне вредности оквирног споразума без ПДВ-а.Уз менице мора бити достављена копија картона депонованих потписа који је издат од пословне банке коју Изабрани понуђач наводи у меничном овлашћењу – писму. Рок важења меница је 13 месеци од обостраног потписивања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Наручилац/Купац ће уновчити дату меницу уколико: Изабрани понуђач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 xml:space="preserve"> не буде извршавао своје обавезе у роковима и на начин предвиђен оквирним споразумом, не закључи појединачни уговор у складу са овим оквирним споразумом или не достави средство обезбеђења уз појединачни уговор који Наручилац и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Изабрани понуђач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 xml:space="preserve"> закључе по основу оквирног споразума.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СРЕДСТВА ОБЕЗБЕЂЕЊА - ПОЈЕДИНАЧНИ УГОВОРИ</w:t>
      </w:r>
    </w:p>
    <w:p w:rsidR="007D0958" w:rsidRPr="00BD133D" w:rsidRDefault="007D0958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14.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Изабрани понуђач - добављач се обавезује да у тренутку закључења уговора, преда Наручиоцу/Купцу једну бланко сопствену меницу, за повраћај авансног плаћања, која мора бити евидентирана у Регистру меница и овлашћења Народне банке Србије и за које понуђач – добављач мора доставити потврду о регистрацији менице односно листинг са сајта НБС.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Мениц</w:t>
      </w: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а мора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бити оверене печатом и потписана од стране лица овлашћеног за потписивање,а уз ист</w:t>
      </w: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у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мора бити достављено попуњено и оверено менично овлашћење, са клаузулама: безусловна и платива на први позив.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Меница за повраћај авансног плаћања издаје се у висини од 60% од укупне вредности уговора са ПДВ-ом, са роком важности који је 10 дана од дана коначног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lastRenderedPageBreak/>
        <w:t xml:space="preserve">извршења посла. Ако се за време трајања уговора промене рокови за извршење уговорне обавезе, важност менице за повраћај аванса мора да се продужи.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уговором. Наручилац авансира до 60% уговореног новчаног износа на рачун Добављача до десет дана пре уговореног рока за реалицију екскурзије.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Преостали износ средстава се преноси Добављачу у року до 45 дана од дана </w:t>
      </w: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пријема исправног фактуре/а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, а према Извештају комисије за примопредају услуге и утврђеног процента смањења цене према структури цене.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15.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Изабрани понуђач - добављач се обавезује да у року од осам дана од дана закључења појединачног уговора на основу оквирног споразума, преда Наручиоцу/Купцу једну бланко сопствену меницу као обезбеђење за добро извршење посла, која мора бити евидентирана у Регистру меница и овлашћења Народне банке Србије и за које понуђач – добављач мора доставити потврду о регистрацији менице односно листинг са сајта НБС. </w:t>
      </w:r>
    </w:p>
    <w:p w:rsidR="00FD7A79" w:rsidRPr="00BD133D" w:rsidRDefault="00FD7A79" w:rsidP="00FD7A79">
      <w:pPr>
        <w:spacing w:before="24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Менице морају бити оверене печатом и потписана од стране лица овлашћеног за потписивање, а уз исте мора бити достављено попуњено и оверено менично овлашћење, са назначеним износом од 10% од укупне вредности појединачног уговора о јавној набавци без ПДВ-а. Уз менице мора бити достављена копија картона депонованих потписа који је издат од пословне банке коју Изабрани понуђач наводи у меничном овлашћењу – писму. Рок важења меница је 30 дужи од трајања појединачног уговора о јавној набавци.</w:t>
      </w:r>
    </w:p>
    <w:p w:rsidR="00FD7A79" w:rsidRPr="00BD133D" w:rsidRDefault="00FD7A79" w:rsidP="00FD7A79">
      <w:pPr>
        <w:spacing w:before="24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Наручилац ће уновчити дате менице уколико: Добављач не буде извршавао своје обавезе у роковима и на начин предвиђен предметним појединачним уговором о јавној набавци.</w:t>
      </w:r>
    </w:p>
    <w:p w:rsidR="00FD7A79" w:rsidRPr="00BD133D" w:rsidRDefault="00FD7A79" w:rsidP="00FD7A79">
      <w:pPr>
        <w:spacing w:before="24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Уколико уговорена вредност појединачног уговора закљученог на основу овог оквирног споразума није већа од износа из члана 39. став 2. Закона о јавним набавкама, Наручилац може одлучити да по појединачном уговору не уговара средства обезбеђења.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ПОСЕБНЕ И ЗАВРШНЕ ОДРЕДБЕ</w:t>
      </w:r>
    </w:p>
    <w:p w:rsidR="007D0958" w:rsidRPr="00BD133D" w:rsidRDefault="007D0958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</w:t>
      </w:r>
      <w:r w:rsidR="003C6B33">
        <w:rPr>
          <w:rFonts w:ascii="Times New Roman" w:eastAsia="Times New Roman" w:hAnsi="Times New Roman"/>
          <w:noProof/>
          <w:sz w:val="24"/>
          <w:szCs w:val="24"/>
          <w:lang w:val="sr-Cyrl-RS"/>
        </w:rPr>
        <w:t>6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За све што није регулисано овим оквирним споразумом примењиваће се одредбе 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>Закона о облигационим односима ("Сл. лист СФРЈ", бр. 29/78, 39/85, 57/89 и 45/89 - одлука УСЈ 57/89, "СЛ. лист СРЈ", бр. 31/93 и "Сл. лист СЦГ", бр. 1/2003 - Уставна повеља</w:t>
      </w:r>
      <w:r w:rsidR="00E43C65">
        <w:rPr>
          <w:rFonts w:ascii="Times New Roman" w:eastAsia="Times New Roman" w:hAnsi="Times New Roman"/>
          <w:iCs/>
          <w:noProof/>
          <w:sz w:val="24"/>
          <w:szCs w:val="24"/>
          <w:lang w:val="sr-Cyrl-RS"/>
        </w:rPr>
        <w:t xml:space="preserve"> и 18/2020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>)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, као и други прописи који регулишу ову материју.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</w:t>
      </w:r>
      <w:r w:rsidR="003C6B33">
        <w:rPr>
          <w:rFonts w:ascii="Times New Roman" w:eastAsia="Times New Roman" w:hAnsi="Times New Roman"/>
          <w:noProof/>
          <w:sz w:val="24"/>
          <w:szCs w:val="24"/>
          <w:lang w:val="sr-Cyrl-RS"/>
        </w:rPr>
        <w:t>7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Све спорове који проистекну у реализацији овог оквирног споразума стране у овом оквирном споразуму ће решавати споразумно.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У случају да споразум није могућ, спор ће решавати Привредни суд у </w:t>
      </w:r>
      <w:r>
        <w:rPr>
          <w:rFonts w:ascii="Times New Roman" w:eastAsia="Times New Roman" w:hAnsi="Times New Roman"/>
          <w:noProof/>
          <w:sz w:val="24"/>
          <w:szCs w:val="24"/>
        </w:rPr>
        <w:t>Краљеву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</w:t>
      </w:r>
      <w:r w:rsidR="003C6B33">
        <w:rPr>
          <w:rFonts w:ascii="Times New Roman" w:eastAsia="Times New Roman" w:hAnsi="Times New Roman"/>
          <w:noProof/>
          <w:sz w:val="24"/>
          <w:szCs w:val="24"/>
          <w:lang w:val="sr-Cyrl-RS"/>
        </w:rPr>
        <w:t>8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Овај Оквирни споразум је закључен у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4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четири</w:t>
      </w:r>
      <w:r>
        <w:rPr>
          <w:rFonts w:ascii="Times New Roman" w:eastAsia="Times New Roman" w:hAnsi="Times New Roman"/>
          <w:noProof/>
          <w:sz w:val="24"/>
          <w:szCs w:val="24"/>
        </w:rPr>
        <w:t>) истоветн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пример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ка, од којих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по 2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два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примерка оквирног споразума </w:t>
      </w:r>
      <w:r>
        <w:rPr>
          <w:rFonts w:ascii="Times New Roman" w:eastAsia="Times New Roman" w:hAnsi="Times New Roman"/>
          <w:noProof/>
          <w:sz w:val="24"/>
          <w:szCs w:val="24"/>
        </w:rPr>
        <w:t>припада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ју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Наручиоцу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и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Извршиоцу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EC11A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rPr>
          <w:rFonts w:ascii="Times New Roman" w:eastAsia="Times New Roman" w:hAnsi="Times New Roman"/>
          <w:i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lastRenderedPageBreak/>
        <w:t>За добављача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:          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                             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За Наручиоца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: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br/>
        <w:t xml:space="preserve">____________________________             </w:t>
      </w:r>
      <w:r w:rsidRPr="00BD133D">
        <w:rPr>
          <w:rFonts w:ascii="Times New Roman" w:eastAsia="Times New Roman" w:hAnsi="Times New Roman"/>
          <w:i/>
          <w:noProof/>
          <w:sz w:val="20"/>
          <w:szCs w:val="20"/>
        </w:rPr>
        <w:t>м.п.                      м.п.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_______</w:t>
      </w:r>
      <w:r>
        <w:rPr>
          <w:rFonts w:ascii="Times New Roman" w:eastAsia="Times New Roman" w:hAnsi="Times New Roman"/>
          <w:i/>
          <w:noProof/>
          <w:sz w:val="24"/>
          <w:szCs w:val="24"/>
        </w:rPr>
        <w:t>_________________</w:t>
      </w:r>
    </w:p>
    <w:p w:rsidR="00406AA7" w:rsidRDefault="00406AA7" w:rsidP="00FD7A79">
      <w:pPr>
        <w:spacing w:after="0" w:line="240" w:lineRule="auto"/>
        <w:rPr>
          <w:rFonts w:ascii="Times New Roman" w:eastAsia="Times New Roman" w:hAnsi="Times New Roman"/>
          <w:i/>
          <w:noProof/>
          <w:sz w:val="24"/>
          <w:szCs w:val="24"/>
        </w:rPr>
      </w:pPr>
    </w:p>
    <w:p w:rsidR="00406AA7" w:rsidRPr="007B7568" w:rsidRDefault="00406AA7" w:rsidP="00FD7A79">
      <w:pPr>
        <w:spacing w:after="0" w:line="240" w:lineRule="auto"/>
        <w:rPr>
          <w:rFonts w:ascii="Times New Roman" w:eastAsia="Times New Roman" w:hAnsi="Times New Roman"/>
          <w:i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both"/>
        <w:rPr>
          <w:rFonts w:ascii="Times New Roman" w:eastAsia="Arial Unicode MS" w:hAnsi="Times New Roman"/>
          <w:b/>
          <w:bCs/>
          <w:noProof/>
          <w:color w:val="17365D"/>
          <w:sz w:val="24"/>
          <w:szCs w:val="24"/>
          <w:u w:val="single"/>
        </w:rPr>
      </w:pPr>
    </w:p>
    <w:p w:rsidR="00FD7A79" w:rsidRDefault="00FD7A79" w:rsidP="00FD7A79">
      <w:pPr>
        <w:spacing w:after="0" w:line="240" w:lineRule="auto"/>
        <w:jc w:val="both"/>
        <w:rPr>
          <w:rFonts w:ascii="Times New Roman" w:eastAsia="Arial Unicode MS" w:hAnsi="Times New Roman"/>
          <w:b/>
          <w:bCs/>
          <w:noProof/>
          <w:color w:val="17365D"/>
          <w:sz w:val="24"/>
          <w:szCs w:val="24"/>
          <w:u w:val="single"/>
        </w:rPr>
      </w:pPr>
    </w:p>
    <w:sectPr w:rsidR="00FD7A79" w:rsidSect="007B7568">
      <w:pgSz w:w="11907" w:h="16840" w:code="9"/>
      <w:pgMar w:top="504" w:right="1377" w:bottom="1440" w:left="1138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81D"/>
    <w:multiLevelType w:val="hybridMultilevel"/>
    <w:tmpl w:val="FD8C988E"/>
    <w:lvl w:ilvl="0" w:tplc="1820F9D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D4"/>
    <w:rsid w:val="000D27CF"/>
    <w:rsid w:val="001A7114"/>
    <w:rsid w:val="00211D94"/>
    <w:rsid w:val="00241A4A"/>
    <w:rsid w:val="002946DF"/>
    <w:rsid w:val="002A787E"/>
    <w:rsid w:val="002E11A6"/>
    <w:rsid w:val="002E7CD5"/>
    <w:rsid w:val="00327CC5"/>
    <w:rsid w:val="003428EB"/>
    <w:rsid w:val="00370464"/>
    <w:rsid w:val="003B1A21"/>
    <w:rsid w:val="003C6B33"/>
    <w:rsid w:val="003E5546"/>
    <w:rsid w:val="00406AA7"/>
    <w:rsid w:val="0046755C"/>
    <w:rsid w:val="00497705"/>
    <w:rsid w:val="004C2450"/>
    <w:rsid w:val="00504D8A"/>
    <w:rsid w:val="0055545E"/>
    <w:rsid w:val="005B37D4"/>
    <w:rsid w:val="005E42D1"/>
    <w:rsid w:val="00602205"/>
    <w:rsid w:val="006022EC"/>
    <w:rsid w:val="00605081"/>
    <w:rsid w:val="00757C56"/>
    <w:rsid w:val="00786BB9"/>
    <w:rsid w:val="007D0958"/>
    <w:rsid w:val="00802D66"/>
    <w:rsid w:val="00826F1B"/>
    <w:rsid w:val="00831ED6"/>
    <w:rsid w:val="0086734C"/>
    <w:rsid w:val="008E6708"/>
    <w:rsid w:val="009009DB"/>
    <w:rsid w:val="009A3D5A"/>
    <w:rsid w:val="009B5190"/>
    <w:rsid w:val="00A12816"/>
    <w:rsid w:val="00A5627D"/>
    <w:rsid w:val="00AE6FAD"/>
    <w:rsid w:val="00B94F5B"/>
    <w:rsid w:val="00BB0116"/>
    <w:rsid w:val="00BD49A5"/>
    <w:rsid w:val="00CD4773"/>
    <w:rsid w:val="00CE0F9A"/>
    <w:rsid w:val="00D11354"/>
    <w:rsid w:val="00D4691A"/>
    <w:rsid w:val="00DB777E"/>
    <w:rsid w:val="00E26574"/>
    <w:rsid w:val="00E43C65"/>
    <w:rsid w:val="00E77DE2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7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D7A7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7A79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D7A79"/>
    <w:pPr>
      <w:spacing w:after="0" w:line="288" w:lineRule="auto"/>
      <w:jc w:val="both"/>
    </w:pPr>
    <w:rPr>
      <w:rFonts w:ascii="YU C Times" w:eastAsia="Times New Roman" w:hAnsi="YU C Times"/>
      <w:b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D7A79"/>
    <w:rPr>
      <w:rFonts w:ascii="YU C Times" w:eastAsia="Times New Roman" w:hAnsi="YU C Times" w:cs="Times New Roman"/>
      <w:b/>
      <w:i/>
      <w:iCs/>
      <w:color w:val="000000"/>
      <w:sz w:val="24"/>
      <w:szCs w:val="24"/>
    </w:rPr>
  </w:style>
  <w:style w:type="paragraph" w:styleId="NoSpacing">
    <w:name w:val="No Spacing"/>
    <w:uiPriority w:val="1"/>
    <w:qFormat/>
    <w:rsid w:val="00FD7A79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9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7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D7A7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7A79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D7A79"/>
    <w:pPr>
      <w:spacing w:after="0" w:line="288" w:lineRule="auto"/>
      <w:jc w:val="both"/>
    </w:pPr>
    <w:rPr>
      <w:rFonts w:ascii="YU C Times" w:eastAsia="Times New Roman" w:hAnsi="YU C Times"/>
      <w:b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D7A79"/>
    <w:rPr>
      <w:rFonts w:ascii="YU C Times" w:eastAsia="Times New Roman" w:hAnsi="YU C Times" w:cs="Times New Roman"/>
      <w:b/>
      <w:i/>
      <w:iCs/>
      <w:color w:val="000000"/>
      <w:sz w:val="24"/>
      <w:szCs w:val="24"/>
    </w:rPr>
  </w:style>
  <w:style w:type="paragraph" w:styleId="NoSpacing">
    <w:name w:val="No Spacing"/>
    <w:uiPriority w:val="1"/>
    <w:qFormat/>
    <w:rsid w:val="00FD7A79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9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2707</Words>
  <Characters>15435</Characters>
  <Application>Microsoft Office Word</Application>
  <DocSecurity>0</DocSecurity>
  <Lines>128</Lines>
  <Paragraphs>36</Paragraphs>
  <ScaleCrop>false</ScaleCrop>
  <Company/>
  <LinksUpToDate>false</LinksUpToDate>
  <CharactersWithSpaces>18106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Dragan</cp:lastModifiedBy>
  <cp:revision>51</cp:revision>
  <dcterms:created xsi:type="dcterms:W3CDTF">2022-03-09T07:40:00Z</dcterms:created>
  <dcterms:modified xsi:type="dcterms:W3CDTF">2022-09-08T08:23:00Z</dcterms:modified>
</cp:coreProperties>
</file>