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79" w:rsidRPr="00BD133D" w:rsidRDefault="00FD7A79" w:rsidP="00FD7A79">
      <w:pPr>
        <w:spacing w:after="0" w:line="240" w:lineRule="auto"/>
        <w:jc w:val="center"/>
        <w:rPr>
          <w:rFonts w:ascii="Times New Roman" w:eastAsia="Arial Unicode MS" w:hAnsi="Times New Roman"/>
          <w:b/>
          <w:bCs/>
          <w:noProof/>
          <w:sz w:val="24"/>
          <w:szCs w:val="24"/>
        </w:rPr>
      </w:pPr>
    </w:p>
    <w:p w:rsidR="00FD7A79" w:rsidRPr="00BD133D" w:rsidRDefault="00FD7A79" w:rsidP="00FD7A79">
      <w:pPr>
        <w:spacing w:after="0" w:line="240" w:lineRule="auto"/>
        <w:jc w:val="center"/>
        <w:rPr>
          <w:rFonts w:ascii="Times New Roman" w:eastAsia="Arial Unicode MS" w:hAnsi="Times New Roman"/>
          <w:b/>
          <w:bCs/>
          <w:noProof/>
          <w:sz w:val="24"/>
          <w:szCs w:val="24"/>
        </w:rPr>
      </w:pPr>
      <w:r w:rsidRPr="00BD133D">
        <w:rPr>
          <w:rFonts w:ascii="Times New Roman" w:eastAsia="Arial Unicode MS" w:hAnsi="Times New Roman"/>
          <w:b/>
          <w:bCs/>
          <w:noProof/>
          <w:sz w:val="24"/>
          <w:szCs w:val="24"/>
        </w:rPr>
        <w:t xml:space="preserve">ОКВИРНИ СПОРАЗУМ </w:t>
      </w:r>
    </w:p>
    <w:p w:rsidR="00FD7A79" w:rsidRPr="00AA5FF3" w:rsidRDefault="00AA5FF3" w:rsidP="00AA5FF3">
      <w:pPr>
        <w:shd w:val="clear" w:color="auto" w:fill="FFFFFF"/>
        <w:tabs>
          <w:tab w:val="left" w:pos="2904"/>
        </w:tabs>
        <w:spacing w:before="14" w:after="0" w:line="240" w:lineRule="auto"/>
        <w:rPr>
          <w:rFonts w:ascii="Times New Roman" w:eastAsia="Times New Roman" w:hAnsi="Times New Roman"/>
          <w:iCs/>
          <w:noProof/>
          <w:color w:val="FF0000"/>
          <w:sz w:val="24"/>
          <w:szCs w:val="24"/>
        </w:rPr>
      </w:pPr>
      <w:r>
        <w:rPr>
          <w:rFonts w:ascii="Times New Roman" w:eastAsia="Arial Unicode MS" w:hAnsi="Times New Roman"/>
          <w:b/>
          <w:bCs/>
          <w:noProof/>
          <w:lang w:val="sr-Cyrl-RS"/>
        </w:rPr>
        <w:t xml:space="preserve">                                </w:t>
      </w:r>
      <w:r w:rsidR="00FD7A79" w:rsidRPr="00BD133D">
        <w:rPr>
          <w:rFonts w:ascii="Times New Roman" w:eastAsia="Arial Unicode MS" w:hAnsi="Times New Roman"/>
          <w:b/>
          <w:bCs/>
          <w:noProof/>
        </w:rPr>
        <w:t>(</w:t>
      </w:r>
      <w:r w:rsidR="00FD7A79" w:rsidRPr="0057334A">
        <w:rPr>
          <w:rFonts w:ascii="Times New Roman" w:eastAsia="Arial Unicode MS" w:hAnsi="Times New Roman"/>
          <w:b/>
          <w:bCs/>
          <w:noProof/>
          <w:color w:val="FF0000"/>
        </w:rPr>
        <w:t xml:space="preserve">ЈН ОП бр. </w:t>
      </w:r>
      <w:r w:rsidR="002B3B54">
        <w:rPr>
          <w:rFonts w:ascii="Times New Roman" w:eastAsia="Arial Unicode MS" w:hAnsi="Times New Roman"/>
          <w:b/>
          <w:bCs/>
          <w:noProof/>
          <w:color w:val="FF0000"/>
          <w:sz w:val="24"/>
          <w:szCs w:val="24"/>
          <w:lang w:val="sr-Cyrl-RS"/>
        </w:rPr>
        <w:t>4</w:t>
      </w:r>
      <w:r w:rsidR="00FD7A79">
        <w:rPr>
          <w:rFonts w:ascii="Times New Roman" w:eastAsia="Arial Unicode MS" w:hAnsi="Times New Roman"/>
          <w:b/>
          <w:bCs/>
          <w:noProof/>
          <w:color w:val="FF0000"/>
          <w:sz w:val="24"/>
          <w:szCs w:val="24"/>
        </w:rPr>
        <w:t>/</w:t>
      </w:r>
      <w:r w:rsidR="002946DF">
        <w:rPr>
          <w:rFonts w:ascii="Times New Roman" w:eastAsia="Arial Unicode MS" w:hAnsi="Times New Roman"/>
          <w:b/>
          <w:bCs/>
          <w:noProof/>
          <w:color w:val="FF0000"/>
          <w:sz w:val="24"/>
          <w:szCs w:val="24"/>
          <w:lang w:val="sr-Cyrl-RS"/>
        </w:rPr>
        <w:t>2</w:t>
      </w:r>
      <w:r w:rsidR="00504D8A">
        <w:rPr>
          <w:rFonts w:ascii="Times New Roman" w:eastAsia="Arial Unicode MS" w:hAnsi="Times New Roman"/>
          <w:b/>
          <w:bCs/>
          <w:noProof/>
          <w:color w:val="FF0000"/>
          <w:sz w:val="24"/>
          <w:szCs w:val="24"/>
          <w:lang w:val="sr-Cyrl-RS"/>
        </w:rPr>
        <w:t>2</w:t>
      </w:r>
      <w:r w:rsidR="00FD7A79" w:rsidRPr="0057334A">
        <w:rPr>
          <w:rFonts w:ascii="Times New Roman" w:eastAsia="Arial Unicode MS" w:hAnsi="Times New Roman"/>
          <w:b/>
          <w:bCs/>
          <w:noProof/>
          <w:color w:val="FF0000"/>
        </w:rPr>
        <w:t xml:space="preserve"> </w:t>
      </w:r>
      <w:r>
        <w:rPr>
          <w:rFonts w:ascii="Times New Roman" w:eastAsia="Arial Unicode MS" w:hAnsi="Times New Roman"/>
          <w:b/>
          <w:bCs/>
          <w:noProof/>
          <w:color w:val="FF0000"/>
        </w:rPr>
        <w:t>–</w:t>
      </w:r>
      <w:r>
        <w:rPr>
          <w:rFonts w:ascii="Times New Roman" w:eastAsia="Arial Unicode MS" w:hAnsi="Times New Roman"/>
          <w:b/>
          <w:bCs/>
          <w:noProof/>
          <w:color w:val="FF0000"/>
          <w:lang w:val="sr-Cyrl-RS"/>
        </w:rPr>
        <w:t xml:space="preserve">партије </w:t>
      </w:r>
      <w:r>
        <w:rPr>
          <w:rFonts w:ascii="Times New Roman" w:eastAsia="Times New Roman" w:hAnsi="Times New Roman"/>
          <w:b/>
          <w:i/>
          <w:iCs/>
          <w:noProof/>
          <w:color w:val="FF0000"/>
          <w:sz w:val="24"/>
          <w:szCs w:val="24"/>
        </w:rPr>
        <w:t>III</w:t>
      </w:r>
      <w:r w:rsidR="002B3B54">
        <w:rPr>
          <w:rFonts w:ascii="Times New Roman" w:eastAsia="Times New Roman" w:hAnsi="Times New Roman"/>
          <w:b/>
          <w:i/>
          <w:iCs/>
          <w:noProof/>
          <w:color w:val="FF0000"/>
          <w:sz w:val="24"/>
          <w:szCs w:val="24"/>
        </w:rPr>
        <w:t xml:space="preserve"> </w:t>
      </w:r>
      <w:r>
        <w:rPr>
          <w:rFonts w:ascii="Times New Roman" w:eastAsia="Times New Roman" w:hAnsi="Times New Roman"/>
          <w:b/>
          <w:i/>
          <w:iCs/>
          <w:noProof/>
          <w:color w:val="FF0000"/>
          <w:sz w:val="24"/>
          <w:szCs w:val="24"/>
          <w:lang w:val="sr-Cyrl-RS"/>
        </w:rPr>
        <w:t>и</w:t>
      </w:r>
      <w:r>
        <w:rPr>
          <w:rFonts w:ascii="Times New Roman" w:eastAsia="Times New Roman" w:hAnsi="Times New Roman"/>
          <w:b/>
          <w:i/>
          <w:iCs/>
          <w:noProof/>
          <w:color w:val="FF0000"/>
          <w:sz w:val="24"/>
          <w:szCs w:val="24"/>
        </w:rPr>
        <w:t xml:space="preserve"> </w:t>
      </w:r>
      <w:r w:rsidR="00FD7A79">
        <w:rPr>
          <w:rFonts w:ascii="Times New Roman" w:eastAsia="Times New Roman" w:hAnsi="Times New Roman"/>
          <w:b/>
          <w:i/>
          <w:iCs/>
          <w:noProof/>
          <w:color w:val="FF0000"/>
          <w:sz w:val="24"/>
          <w:szCs w:val="24"/>
        </w:rPr>
        <w:t>V</w:t>
      </w:r>
      <w:r w:rsidR="00FD7A79" w:rsidRPr="00590448">
        <w:rPr>
          <w:rFonts w:ascii="Times New Roman" w:eastAsia="Times New Roman" w:hAnsi="Times New Roman"/>
          <w:b/>
          <w:iCs/>
          <w:noProof/>
          <w:sz w:val="24"/>
          <w:szCs w:val="24"/>
        </w:rPr>
        <w:t>:</w:t>
      </w:r>
      <w:r w:rsidR="00FD7A79">
        <w:rPr>
          <w:rFonts w:ascii="Times New Roman" w:hAnsi="Times New Roman"/>
          <w:b/>
          <w:iCs/>
          <w:noProof/>
          <w:sz w:val="24"/>
          <w:szCs w:val="24"/>
        </w:rPr>
        <w:t xml:space="preserve"> Екскурзија ученика </w:t>
      </w:r>
      <w:r w:rsidR="002B3B54">
        <w:rPr>
          <w:rFonts w:ascii="Times New Roman" w:hAnsi="Times New Roman"/>
          <w:b/>
          <w:iCs/>
          <w:noProof/>
          <w:sz w:val="24"/>
          <w:szCs w:val="24"/>
          <w:lang w:val="sr-Cyrl-RS"/>
        </w:rPr>
        <w:t>5</w:t>
      </w:r>
      <w:r>
        <w:rPr>
          <w:rFonts w:ascii="Times New Roman" w:hAnsi="Times New Roman"/>
          <w:b/>
          <w:iCs/>
          <w:noProof/>
          <w:sz w:val="24"/>
          <w:szCs w:val="24"/>
          <w:lang w:val="sr-Cyrl-RS"/>
        </w:rPr>
        <w:t xml:space="preserve">. и </w:t>
      </w:r>
      <w:proofErr w:type="gramStart"/>
      <w:r w:rsidR="002B3B54">
        <w:rPr>
          <w:rFonts w:ascii="Times New Roman" w:hAnsi="Times New Roman"/>
          <w:b/>
          <w:iCs/>
          <w:noProof/>
          <w:sz w:val="24"/>
          <w:szCs w:val="24"/>
          <w:lang w:val="sr-Cyrl-RS"/>
        </w:rPr>
        <w:t>7</w:t>
      </w:r>
      <w:r>
        <w:rPr>
          <w:rFonts w:ascii="Times New Roman" w:hAnsi="Times New Roman"/>
          <w:b/>
          <w:iCs/>
          <w:noProof/>
          <w:sz w:val="24"/>
          <w:szCs w:val="24"/>
          <w:lang w:val="sr-Cyrl-RS"/>
        </w:rPr>
        <w:t>.</w:t>
      </w:r>
      <w:r w:rsidR="00FD7A79">
        <w:rPr>
          <w:rFonts w:ascii="Times New Roman" w:hAnsi="Times New Roman"/>
          <w:b/>
          <w:iCs/>
          <w:noProof/>
          <w:sz w:val="24"/>
          <w:szCs w:val="24"/>
        </w:rPr>
        <w:t>разреда</w:t>
      </w:r>
      <w:r w:rsidR="00FD7A79">
        <w:rPr>
          <w:rFonts w:ascii="Times New Roman" w:hAnsi="Times New Roman"/>
          <w:b/>
          <w:sz w:val="24"/>
          <w:szCs w:val="24"/>
          <w:lang w:val="sr-Cyrl-CS"/>
        </w:rPr>
        <w:t xml:space="preserve"> </w:t>
      </w:r>
      <w:r w:rsidR="00FD7A79" w:rsidRPr="00590448">
        <w:rPr>
          <w:rFonts w:ascii="Times New Roman" w:eastAsia="Times New Roman" w:hAnsi="Times New Roman"/>
          <w:b/>
          <w:iCs/>
          <w:noProof/>
          <w:sz w:val="24"/>
          <w:szCs w:val="24"/>
        </w:rPr>
        <w:t>)</w:t>
      </w:r>
      <w:proofErr w:type="gramEnd"/>
    </w:p>
    <w:p w:rsidR="00FD7A79" w:rsidRPr="00590448" w:rsidRDefault="00FD7A79" w:rsidP="00FD7A79">
      <w:pPr>
        <w:shd w:val="clear" w:color="auto" w:fill="FFFFFF"/>
        <w:spacing w:after="0" w:line="240" w:lineRule="auto"/>
        <w:rPr>
          <w:rFonts w:ascii="Arial" w:eastAsia="Times New Roman" w:hAnsi="Arial" w:cs="Arial"/>
          <w:noProof/>
          <w:sz w:val="19"/>
          <w:szCs w:val="19"/>
        </w:rPr>
      </w:pPr>
      <w:r w:rsidRPr="00590448">
        <w:rPr>
          <w:rFonts w:ascii="Times New Roman" w:eastAsia="Times New Roman" w:hAnsi="Times New Roman"/>
          <w:b/>
          <w:noProof/>
          <w:sz w:val="24"/>
          <w:szCs w:val="24"/>
        </w:rPr>
        <w:t>Стране потписнице:</w:t>
      </w:r>
      <w:r w:rsidRPr="00590448">
        <w:rPr>
          <w:rFonts w:ascii="Times New Roman" w:eastAsia="Times New Roman" w:hAnsi="Times New Roman"/>
          <w:noProof/>
          <w:sz w:val="24"/>
          <w:szCs w:val="24"/>
        </w:rPr>
        <w:t xml:space="preserve"> </w:t>
      </w:r>
    </w:p>
    <w:p w:rsidR="00D139BD" w:rsidRPr="00D139BD" w:rsidRDefault="00FD7A79" w:rsidP="00D139BD">
      <w:pPr>
        <w:spacing w:line="240" w:lineRule="auto"/>
        <w:contextualSpacing/>
        <w:jc w:val="both"/>
        <w:rPr>
          <w:rFonts w:ascii="Times New Roman" w:eastAsia="Times New Roman" w:hAnsi="Times New Roman"/>
          <w:b/>
          <w:noProof/>
        </w:rPr>
      </w:pPr>
      <w:r w:rsidRPr="00590448">
        <w:rPr>
          <w:rFonts w:ascii="Times New Roman" w:eastAsia="Times New Roman" w:hAnsi="Times New Roman"/>
          <w:b/>
          <w:noProof/>
        </w:rPr>
        <w:t xml:space="preserve">           </w:t>
      </w:r>
      <w:r w:rsidR="00D139BD">
        <w:rPr>
          <w:rFonts w:ascii="Times New Roman" w:eastAsia="Times New Roman" w:hAnsi="Times New Roman"/>
          <w:b/>
          <w:noProof/>
        </w:rPr>
        <w:t xml:space="preserve">                            </w:t>
      </w:r>
      <w:r w:rsidR="00D139BD" w:rsidRPr="00D139BD">
        <w:rPr>
          <w:rFonts w:ascii="Times New Roman" w:eastAsia="Times New Roman" w:hAnsi="Times New Roman"/>
          <w:b/>
          <w:noProof/>
        </w:rPr>
        <w:t xml:space="preserve">    1. Основна школа "Димитрије Туцовић" из Краљева, </w:t>
      </w:r>
    </w:p>
    <w:p w:rsidR="00D139BD" w:rsidRPr="00D139BD" w:rsidRDefault="00D139BD" w:rsidP="00D139BD">
      <w:pPr>
        <w:spacing w:line="240" w:lineRule="auto"/>
        <w:contextualSpacing/>
        <w:jc w:val="both"/>
        <w:rPr>
          <w:rFonts w:ascii="Times New Roman" w:eastAsia="Times New Roman" w:hAnsi="Times New Roman"/>
          <w:b/>
          <w:noProof/>
        </w:rPr>
      </w:pPr>
      <w:r w:rsidRPr="00D139BD">
        <w:rPr>
          <w:rFonts w:ascii="Times New Roman" w:eastAsia="Times New Roman" w:hAnsi="Times New Roman"/>
          <w:b/>
          <w:noProof/>
        </w:rPr>
        <w:t xml:space="preserve">                                           Ул. Доситејава бр. 5, 36000 Краљево, </w:t>
      </w:r>
    </w:p>
    <w:p w:rsidR="00D139BD" w:rsidRPr="00D139BD" w:rsidRDefault="00D139BD" w:rsidP="00D139BD">
      <w:pPr>
        <w:spacing w:line="240" w:lineRule="auto"/>
        <w:contextualSpacing/>
        <w:jc w:val="both"/>
        <w:rPr>
          <w:rFonts w:ascii="Times New Roman" w:eastAsia="Times New Roman" w:hAnsi="Times New Roman"/>
          <w:b/>
          <w:noProof/>
        </w:rPr>
      </w:pPr>
      <w:r w:rsidRPr="00D139BD">
        <w:rPr>
          <w:rFonts w:ascii="Times New Roman" w:eastAsia="Times New Roman" w:hAnsi="Times New Roman"/>
          <w:b/>
          <w:noProof/>
        </w:rPr>
        <w:t xml:space="preserve">                                           ПИБ:  101257956, МБ: 07102313 ; тек. рачун: 840-117660-34, </w:t>
      </w:r>
    </w:p>
    <w:p w:rsidR="00D139BD" w:rsidRPr="00D139BD" w:rsidRDefault="00D139BD" w:rsidP="00D139BD">
      <w:pPr>
        <w:spacing w:line="240" w:lineRule="auto"/>
        <w:contextualSpacing/>
        <w:jc w:val="both"/>
        <w:rPr>
          <w:rFonts w:ascii="Times New Roman" w:eastAsia="Times New Roman" w:hAnsi="Times New Roman"/>
          <w:b/>
          <w:noProof/>
        </w:rPr>
      </w:pPr>
      <w:r w:rsidRPr="00D139BD">
        <w:rPr>
          <w:rFonts w:ascii="Times New Roman" w:eastAsia="Times New Roman" w:hAnsi="Times New Roman"/>
          <w:b/>
          <w:noProof/>
        </w:rPr>
        <w:t xml:space="preserve">                                           Интернет страница наручиоца: dimitrijekv@gmail.com     </w:t>
      </w:r>
    </w:p>
    <w:p w:rsidR="00D139BD" w:rsidRPr="00D139BD" w:rsidRDefault="00D139BD" w:rsidP="00D139BD">
      <w:pPr>
        <w:spacing w:line="240" w:lineRule="auto"/>
        <w:contextualSpacing/>
        <w:jc w:val="both"/>
        <w:rPr>
          <w:rFonts w:ascii="Times New Roman" w:eastAsia="Times New Roman" w:hAnsi="Times New Roman"/>
          <w:b/>
          <w:noProof/>
        </w:rPr>
      </w:pPr>
      <w:r w:rsidRPr="00D139BD">
        <w:rPr>
          <w:rFonts w:ascii="Times New Roman" w:eastAsia="Times New Roman" w:hAnsi="Times New Roman"/>
          <w:b/>
          <w:noProof/>
        </w:rPr>
        <w:t xml:space="preserve">                                           коју заступа Драгана Ђуровић , директор</w:t>
      </w:r>
    </w:p>
    <w:p w:rsidR="00D139BD" w:rsidRPr="00D139BD" w:rsidRDefault="00D139BD" w:rsidP="00D139BD">
      <w:pPr>
        <w:spacing w:line="240" w:lineRule="auto"/>
        <w:contextualSpacing/>
        <w:jc w:val="both"/>
        <w:rPr>
          <w:rFonts w:ascii="Times New Roman" w:eastAsia="Times New Roman" w:hAnsi="Times New Roman"/>
          <w:b/>
          <w:noProof/>
        </w:rPr>
      </w:pPr>
      <w:r w:rsidRPr="00D139BD">
        <w:rPr>
          <w:rFonts w:ascii="Times New Roman" w:eastAsia="Times New Roman" w:hAnsi="Times New Roman"/>
          <w:b/>
          <w:noProof/>
        </w:rPr>
        <w:t xml:space="preserve">                                               ( у даљем тексту: Наручилац/Купац ) </w:t>
      </w:r>
    </w:p>
    <w:p w:rsidR="00D139BD" w:rsidRPr="00D139BD" w:rsidRDefault="00D139BD" w:rsidP="00D139BD">
      <w:pPr>
        <w:spacing w:line="240" w:lineRule="auto"/>
        <w:contextualSpacing/>
        <w:jc w:val="both"/>
        <w:rPr>
          <w:rFonts w:ascii="Times New Roman" w:eastAsia="Times New Roman" w:hAnsi="Times New Roman"/>
          <w:b/>
          <w:noProof/>
        </w:rPr>
      </w:pPr>
    </w:p>
    <w:p w:rsidR="00D139BD" w:rsidRPr="00D139BD" w:rsidRDefault="00D139BD" w:rsidP="00D139BD">
      <w:pPr>
        <w:spacing w:line="240" w:lineRule="auto"/>
        <w:contextualSpacing/>
        <w:jc w:val="both"/>
        <w:rPr>
          <w:rFonts w:ascii="Times New Roman" w:eastAsia="Times New Roman" w:hAnsi="Times New Roman"/>
          <w:b/>
          <w:noProof/>
        </w:rPr>
      </w:pPr>
      <w:r w:rsidRPr="00D139BD">
        <w:rPr>
          <w:rFonts w:ascii="Times New Roman" w:eastAsia="Times New Roman" w:hAnsi="Times New Roman"/>
          <w:b/>
          <w:noProof/>
        </w:rPr>
        <w:t xml:space="preserve">                                           и</w:t>
      </w:r>
    </w:p>
    <w:p w:rsidR="00D139BD" w:rsidRPr="00D139BD" w:rsidRDefault="00D139BD" w:rsidP="00D139BD">
      <w:pPr>
        <w:spacing w:line="240" w:lineRule="auto"/>
        <w:contextualSpacing/>
        <w:jc w:val="both"/>
        <w:rPr>
          <w:rFonts w:ascii="Times New Roman" w:eastAsia="Times New Roman" w:hAnsi="Times New Roman"/>
          <w:b/>
          <w:noProof/>
        </w:rPr>
      </w:pPr>
    </w:p>
    <w:p w:rsidR="00FD7A79" w:rsidRPr="00BD133D" w:rsidRDefault="00D139BD" w:rsidP="00AA5FF3">
      <w:pPr>
        <w:spacing w:line="240" w:lineRule="auto"/>
        <w:contextualSpacing/>
        <w:jc w:val="both"/>
        <w:rPr>
          <w:rFonts w:ascii="Times New Roman" w:eastAsia="Times New Roman" w:hAnsi="Times New Roman"/>
          <w:noProof/>
          <w:sz w:val="18"/>
          <w:szCs w:val="18"/>
        </w:rPr>
      </w:pPr>
      <w:r w:rsidRPr="00D139BD">
        <w:rPr>
          <w:rFonts w:ascii="Times New Roman" w:eastAsia="Times New Roman" w:hAnsi="Times New Roman"/>
          <w:b/>
          <w:noProof/>
        </w:rPr>
        <w:t>2.  ДТУТ Балканик ДОО Ваљево,  Синђелићевa, 24, Ваљево, 14000, Србијa ПИБ: 101492932 тек. рачун: 155-20217-81, кога заступа Драгоје Зекавица</w:t>
      </w:r>
      <w:r w:rsidR="00AA5FF3">
        <w:rPr>
          <w:rFonts w:ascii="Times New Roman" w:eastAsia="Times New Roman" w:hAnsi="Times New Roman"/>
          <w:b/>
          <w:noProof/>
          <w:lang w:val="sr-Cyrl-RS"/>
        </w:rPr>
        <w:t xml:space="preserve"> </w:t>
      </w:r>
      <w:r w:rsidRPr="00D139BD">
        <w:rPr>
          <w:rFonts w:ascii="Times New Roman" w:eastAsia="Times New Roman" w:hAnsi="Times New Roman"/>
          <w:b/>
          <w:noProof/>
        </w:rPr>
        <w:t>( у даљем тексту: Добављач)</w:t>
      </w:r>
      <w:r w:rsidR="00FD7A79" w:rsidRPr="00BD133D">
        <w:rPr>
          <w:rFonts w:ascii="Times New Roman" w:eastAsia="Times New Roman" w:hAnsi="Times New Roman"/>
          <w:b/>
          <w:noProof/>
          <w:sz w:val="24"/>
          <w:szCs w:val="24"/>
        </w:rPr>
        <w:tab/>
      </w:r>
      <w:r w:rsidR="00FD7A79" w:rsidRPr="00BD133D">
        <w:rPr>
          <w:rFonts w:ascii="Times New Roman" w:eastAsia="Times New Roman" w:hAnsi="Times New Roman"/>
          <w:b/>
          <w:noProof/>
          <w:sz w:val="24"/>
          <w:szCs w:val="24"/>
        </w:rPr>
        <w:tab/>
      </w:r>
      <w:r w:rsidR="00FD7A79" w:rsidRPr="00BD133D">
        <w:rPr>
          <w:rFonts w:ascii="Times New Roman" w:eastAsia="Times New Roman" w:hAnsi="Times New Roman"/>
          <w:b/>
          <w:noProof/>
          <w:sz w:val="24"/>
          <w:szCs w:val="24"/>
        </w:rPr>
        <w:tab/>
        <w:t xml:space="preserve">            </w:t>
      </w:r>
      <w:r w:rsidR="00FD7A79" w:rsidRPr="00BD133D">
        <w:rPr>
          <w:rFonts w:ascii="Times New Roman" w:eastAsia="Times New Roman" w:hAnsi="Times New Roman"/>
          <w:noProof/>
        </w:rPr>
        <w:tab/>
      </w:r>
      <w:r w:rsidR="00FD7A79" w:rsidRPr="00BD133D">
        <w:rPr>
          <w:rFonts w:ascii="Times New Roman" w:eastAsia="Times New Roman" w:hAnsi="Times New Roman"/>
          <w:noProof/>
        </w:rPr>
        <w:tab/>
      </w:r>
      <w:r w:rsidR="00FD7A79" w:rsidRPr="00BD133D">
        <w:rPr>
          <w:rFonts w:ascii="Times New Roman" w:eastAsia="Times New Roman" w:hAnsi="Times New Roman"/>
          <w:noProof/>
        </w:rPr>
        <w:tab/>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both"/>
        <w:rPr>
          <w:rFonts w:ascii="Times New Roman" w:eastAsia="Times New Roman" w:hAnsi="Times New Roman"/>
          <w:b/>
          <w:i/>
          <w:noProof/>
          <w:sz w:val="24"/>
          <w:szCs w:val="24"/>
        </w:rPr>
      </w:pPr>
      <w:r w:rsidRPr="00BD133D">
        <w:rPr>
          <w:rFonts w:ascii="Times New Roman" w:eastAsia="Times New Roman" w:hAnsi="Times New Roman"/>
          <w:b/>
          <w:i/>
          <w:noProof/>
          <w:sz w:val="24"/>
          <w:szCs w:val="24"/>
        </w:rPr>
        <w:t>Стране у оквирном споразуму сагласно констатују:</w:t>
      </w:r>
    </w:p>
    <w:p w:rsidR="00FD7A79" w:rsidRPr="00164F7E" w:rsidRDefault="00FD7A79" w:rsidP="00FD7A79">
      <w:pPr>
        <w:pStyle w:val="BodyText"/>
        <w:tabs>
          <w:tab w:val="num" w:pos="1331"/>
        </w:tabs>
        <w:jc w:val="both"/>
        <w:rPr>
          <w:rFonts w:eastAsia="TimesNewRomanPSMT"/>
          <w:bCs/>
          <w:i/>
          <w:iCs/>
          <w:noProof/>
          <w:lang w:val="sr-Cyrl-RS"/>
        </w:rPr>
      </w:pPr>
      <w:r w:rsidRPr="00BD133D">
        <w:rPr>
          <w:noProof/>
        </w:rPr>
        <w:t>- да је Наручилац у складу са</w:t>
      </w:r>
      <w:r>
        <w:rPr>
          <w:noProof/>
        </w:rPr>
        <w:t xml:space="preserve"> </w:t>
      </w:r>
      <w:r w:rsidRPr="00602205">
        <w:rPr>
          <w:noProof/>
        </w:rPr>
        <w:t xml:space="preserve">чланом </w:t>
      </w:r>
      <w:r w:rsidR="002E11A6" w:rsidRPr="00602205">
        <w:rPr>
          <w:noProof/>
          <w:lang w:val="sr-Cyrl-RS"/>
        </w:rPr>
        <w:t>66</w:t>
      </w:r>
      <w:r w:rsidRPr="00602205">
        <w:rPr>
          <w:noProof/>
        </w:rPr>
        <w:t>.</w:t>
      </w:r>
      <w:r w:rsidR="002E11A6" w:rsidRPr="00602205">
        <w:rPr>
          <w:noProof/>
          <w:lang w:val="sr-Cyrl-RS"/>
        </w:rPr>
        <w:t xml:space="preserve"> и 67</w:t>
      </w:r>
      <w:r w:rsidR="00605081">
        <w:rPr>
          <w:noProof/>
          <w:lang w:val="sr-Cyrl-RS"/>
        </w:rPr>
        <w:t>.</w:t>
      </w:r>
      <w:r w:rsidRPr="00602205">
        <w:rPr>
          <w:noProof/>
        </w:rPr>
        <w:t xml:space="preserve"> Законом о јавним набавкама</w:t>
      </w:r>
      <w:r w:rsidRPr="00BD133D">
        <w:rPr>
          <w:noProof/>
        </w:rPr>
        <w:t xml:space="preserve"> (</w:t>
      </w:r>
      <w:r w:rsidRPr="00BD133D">
        <w:rPr>
          <w:i/>
          <w:noProof/>
        </w:rPr>
        <w:t xml:space="preserve">„Службени гласник РС” број </w:t>
      </w:r>
      <w:r w:rsidR="00211D94">
        <w:rPr>
          <w:i/>
          <w:noProof/>
          <w:lang w:val="sr-Cyrl-RS"/>
        </w:rPr>
        <w:t>91/2019</w:t>
      </w:r>
      <w:r>
        <w:rPr>
          <w:i/>
          <w:noProof/>
        </w:rPr>
        <w:t xml:space="preserve"> -</w:t>
      </w:r>
      <w:r w:rsidRPr="00BD133D">
        <w:rPr>
          <w:i/>
          <w:noProof/>
        </w:rPr>
        <w:t xml:space="preserve"> у даљем тексту: </w:t>
      </w:r>
      <w:r w:rsidRPr="00BD133D">
        <w:rPr>
          <w:b/>
          <w:noProof/>
        </w:rPr>
        <w:t>ЗЈН</w:t>
      </w:r>
      <w:r w:rsidRPr="00BD133D">
        <w:rPr>
          <w:noProof/>
        </w:rPr>
        <w:t xml:space="preserve">) спровео </w:t>
      </w:r>
      <w:r>
        <w:rPr>
          <w:noProof/>
        </w:rPr>
        <w:t xml:space="preserve">отворени поступак </w:t>
      </w:r>
      <w:r w:rsidRPr="00BD133D">
        <w:rPr>
          <w:noProof/>
        </w:rPr>
        <w:t>са циљем закључења оквирног споразума - „</w:t>
      </w:r>
      <w:r w:rsidRPr="00EC11AD">
        <w:rPr>
          <w:b/>
          <w:noProof/>
        </w:rPr>
        <w:t xml:space="preserve"> </w:t>
      </w:r>
      <w:r w:rsidRPr="00164F7E">
        <w:rPr>
          <w:noProof/>
        </w:rPr>
        <w:t xml:space="preserve">Услуге организовања екскурзија и наставе у природи за ученике од </w:t>
      </w:r>
      <w:r w:rsidR="006D2345" w:rsidRPr="00164F7E">
        <w:rPr>
          <w:noProof/>
          <w:lang w:val="sr-Cyrl-RS"/>
        </w:rPr>
        <w:t>2</w:t>
      </w:r>
      <w:r w:rsidRPr="00164F7E">
        <w:rPr>
          <w:noProof/>
        </w:rPr>
        <w:t xml:space="preserve">. до 8. разреда “ број </w:t>
      </w:r>
      <w:r w:rsidR="006D2345" w:rsidRPr="00164F7E">
        <w:rPr>
          <w:rFonts w:eastAsia="Arial Unicode MS"/>
          <w:bCs/>
          <w:noProof/>
          <w:lang w:val="sr-Cyrl-CS"/>
        </w:rPr>
        <w:t>4</w:t>
      </w:r>
      <w:r w:rsidRPr="00164F7E">
        <w:rPr>
          <w:rFonts w:eastAsia="Arial Unicode MS"/>
          <w:bCs/>
          <w:noProof/>
        </w:rPr>
        <w:t>/</w:t>
      </w:r>
      <w:r w:rsidR="00D11354" w:rsidRPr="00164F7E">
        <w:rPr>
          <w:rFonts w:eastAsia="Arial Unicode MS"/>
          <w:bCs/>
          <w:noProof/>
          <w:lang w:val="sr-Cyrl-RS"/>
        </w:rPr>
        <w:t>2</w:t>
      </w:r>
      <w:r w:rsidR="004C2450" w:rsidRPr="00164F7E">
        <w:rPr>
          <w:rFonts w:eastAsia="Arial Unicode MS"/>
          <w:bCs/>
          <w:noProof/>
          <w:lang w:val="sr-Cyrl-RS"/>
        </w:rPr>
        <w:t>2</w:t>
      </w:r>
      <w:r w:rsidRPr="00164F7E">
        <w:rPr>
          <w:noProof/>
        </w:rPr>
        <w:t xml:space="preserve">, </w:t>
      </w:r>
      <w:r w:rsidRPr="00164F7E">
        <w:rPr>
          <w:iCs/>
          <w:noProof/>
        </w:rPr>
        <w:t xml:space="preserve">за </w:t>
      </w:r>
      <w:r w:rsidR="00164F7E" w:rsidRPr="00164F7E">
        <w:rPr>
          <w:iCs/>
          <w:noProof/>
          <w:lang w:val="sr-Cyrl-RS"/>
        </w:rPr>
        <w:t xml:space="preserve">партије 3 и 5. </w:t>
      </w:r>
      <w:r w:rsidR="00AA5FF3" w:rsidRPr="00164F7E">
        <w:rPr>
          <w:iCs/>
          <w:noProof/>
        </w:rPr>
        <w:t xml:space="preserve">Екскурзија ученика </w:t>
      </w:r>
      <w:r w:rsidR="00AA5FF3" w:rsidRPr="00164F7E">
        <w:rPr>
          <w:iCs/>
          <w:noProof/>
          <w:lang w:val="sr-Cyrl-RS"/>
        </w:rPr>
        <w:t>5. и 7.</w:t>
      </w:r>
      <w:r w:rsidR="00AA5FF3" w:rsidRPr="00164F7E">
        <w:rPr>
          <w:iCs/>
          <w:noProof/>
        </w:rPr>
        <w:t>разреда</w:t>
      </w:r>
      <w:r w:rsidR="00164F7E" w:rsidRPr="00164F7E">
        <w:rPr>
          <w:iCs/>
          <w:noProof/>
          <w:lang w:val="sr-Cyrl-RS"/>
        </w:rPr>
        <w:t>.</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да је Наручилац донео </w:t>
      </w:r>
      <w:r w:rsidRPr="00BD133D">
        <w:rPr>
          <w:rFonts w:ascii="Times New Roman" w:eastAsia="Times New Roman" w:hAnsi="Times New Roman"/>
          <w:b/>
          <w:noProof/>
          <w:sz w:val="24"/>
          <w:szCs w:val="24"/>
        </w:rPr>
        <w:t>Одлуку о закључењу оквирног споразума</w:t>
      </w:r>
      <w:r w:rsidRPr="00BD133D">
        <w:rPr>
          <w:rFonts w:ascii="Times New Roman" w:eastAsia="Times New Roman" w:hAnsi="Times New Roman"/>
          <w:noProof/>
          <w:sz w:val="24"/>
          <w:szCs w:val="24"/>
        </w:rPr>
        <w:t xml:space="preserve"> број </w:t>
      </w:r>
      <w:r w:rsidR="00AA5FF3">
        <w:rPr>
          <w:rFonts w:ascii="Times New Roman" w:eastAsia="Times New Roman" w:hAnsi="Times New Roman"/>
          <w:noProof/>
          <w:sz w:val="24"/>
          <w:szCs w:val="24"/>
          <w:lang w:val="sr-Cyrl-RS"/>
        </w:rPr>
        <w:t>451/3 и 451/5</w:t>
      </w:r>
      <w:r w:rsidRPr="00BD133D">
        <w:rPr>
          <w:rFonts w:ascii="Times New Roman" w:eastAsia="Times New Roman" w:hAnsi="Times New Roman"/>
          <w:noProof/>
          <w:sz w:val="24"/>
          <w:szCs w:val="24"/>
        </w:rPr>
        <w:t xml:space="preserve"> од </w:t>
      </w:r>
      <w:r w:rsidR="00164F7E">
        <w:rPr>
          <w:rFonts w:ascii="Times New Roman" w:eastAsia="Times New Roman" w:hAnsi="Times New Roman"/>
          <w:noProof/>
          <w:sz w:val="24"/>
          <w:szCs w:val="24"/>
          <w:lang w:val="sr-Cyrl-RS"/>
        </w:rPr>
        <w:t>27.09.2022</w:t>
      </w:r>
      <w:r w:rsidRPr="00BD133D">
        <w:rPr>
          <w:rFonts w:ascii="Times New Roman" w:eastAsia="Times New Roman" w:hAnsi="Times New Roman"/>
          <w:noProof/>
          <w:sz w:val="24"/>
          <w:szCs w:val="24"/>
        </w:rPr>
        <w:t>, у складу са којом се закључује овај оквирни споразум између Наручиоца и Добављача;</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да је Добављач доставио Понуду бр. </w:t>
      </w:r>
      <w:r w:rsidR="00164F7E">
        <w:rPr>
          <w:rFonts w:ascii="Times New Roman" w:eastAsia="Times New Roman" w:hAnsi="Times New Roman"/>
          <w:noProof/>
          <w:sz w:val="24"/>
          <w:szCs w:val="24"/>
          <w:lang w:val="sr-Cyrl-RS"/>
        </w:rPr>
        <w:t>360/22</w:t>
      </w:r>
      <w:r w:rsidRPr="00BD133D">
        <w:rPr>
          <w:rFonts w:ascii="Times New Roman" w:eastAsia="Times New Roman" w:hAnsi="Times New Roman"/>
          <w:noProof/>
          <w:sz w:val="24"/>
          <w:szCs w:val="24"/>
        </w:rPr>
        <w:t xml:space="preserve"> од </w:t>
      </w:r>
      <w:r w:rsidR="00164F7E">
        <w:rPr>
          <w:rFonts w:ascii="Times New Roman" w:eastAsia="Times New Roman" w:hAnsi="Times New Roman"/>
          <w:noProof/>
          <w:sz w:val="24"/>
          <w:szCs w:val="24"/>
          <w:lang w:val="sr-Cyrl-RS"/>
        </w:rPr>
        <w:t>21.09.2022.</w:t>
      </w:r>
      <w:r w:rsidRPr="00BD133D">
        <w:rPr>
          <w:rFonts w:ascii="Times New Roman" w:eastAsia="Times New Roman" w:hAnsi="Times New Roman"/>
          <w:noProof/>
          <w:sz w:val="24"/>
          <w:szCs w:val="24"/>
        </w:rPr>
        <w:t xml:space="preserve"> која чини саставни део овог оквирног споразума;</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BD133D" w:rsidRDefault="00FD7A79" w:rsidP="00FD7A79">
      <w:pPr>
        <w:spacing w:after="0" w:line="240" w:lineRule="auto"/>
        <w:rPr>
          <w:rFonts w:ascii="Times New Roman" w:eastAsia="Times New Roman" w:hAnsi="Times New Roman"/>
          <w:b/>
          <w:i/>
          <w:noProof/>
          <w:sz w:val="24"/>
          <w:szCs w:val="24"/>
        </w:rPr>
      </w:pPr>
      <w:r w:rsidRPr="00BD133D">
        <w:rPr>
          <w:rFonts w:ascii="Times New Roman" w:eastAsia="Times New Roman" w:hAnsi="Times New Roman"/>
          <w:b/>
          <w:i/>
          <w:noProof/>
          <w:sz w:val="24"/>
          <w:szCs w:val="24"/>
        </w:rPr>
        <w:t>Стране потписнице су се споразумеле о следећем:</w:t>
      </w:r>
    </w:p>
    <w:p w:rsidR="00FD7A79" w:rsidRDefault="00FD7A79"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ПРЕДМЕТ ОКВИРНОГ СПОРАЗУМА</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p>
    <w:p w:rsidR="00FD7A79" w:rsidRPr="00BD133D" w:rsidRDefault="00FD7A79" w:rsidP="00164F7E">
      <w:pPr>
        <w:pStyle w:val="BodyText"/>
        <w:tabs>
          <w:tab w:val="num" w:pos="1331"/>
        </w:tabs>
        <w:jc w:val="both"/>
        <w:rPr>
          <w:noProof/>
        </w:rPr>
      </w:pPr>
      <w:r w:rsidRPr="00115456">
        <w:rPr>
          <w:noProof/>
          <w:color w:val="000000"/>
        </w:rPr>
        <w:t>Предмет оквирног споразума је</w:t>
      </w:r>
      <w:r>
        <w:rPr>
          <w:noProof/>
          <w:color w:val="000000"/>
        </w:rPr>
        <w:t xml:space="preserve"> утврђивање услова за реализацију</w:t>
      </w:r>
      <w:r w:rsidRPr="00115456">
        <w:rPr>
          <w:noProof/>
          <w:color w:val="000000"/>
        </w:rPr>
        <w:t xml:space="preserve"> „туристичко</w:t>
      </w:r>
      <w:r>
        <w:rPr>
          <w:noProof/>
          <w:color w:val="000000"/>
        </w:rPr>
        <w:t>г путовања</w:t>
      </w:r>
      <w:r w:rsidRPr="00115456">
        <w:rPr>
          <w:noProof/>
          <w:color w:val="000000"/>
        </w:rPr>
        <w:t>“</w:t>
      </w:r>
      <w:r>
        <w:rPr>
          <w:noProof/>
          <w:color w:val="000000"/>
        </w:rPr>
        <w:t xml:space="preserve"> </w:t>
      </w:r>
      <w:r w:rsidRPr="00115456">
        <w:rPr>
          <w:noProof/>
          <w:color w:val="000000"/>
        </w:rPr>
        <w:t>у скла</w:t>
      </w:r>
      <w:r>
        <w:rPr>
          <w:noProof/>
          <w:color w:val="000000"/>
        </w:rPr>
        <w:t>ду са чланом 3. став 1. тачка 42</w:t>
      </w:r>
      <w:r w:rsidRPr="00115456">
        <w:rPr>
          <w:noProof/>
          <w:color w:val="000000"/>
        </w:rPr>
        <w:t>)</w:t>
      </w:r>
      <w:r>
        <w:rPr>
          <w:noProof/>
          <w:color w:val="000000"/>
        </w:rPr>
        <w:t xml:space="preserve"> </w:t>
      </w:r>
      <w:r w:rsidRPr="00E55418">
        <w:rPr>
          <w:b/>
          <w:noProof/>
          <w:color w:val="000000"/>
        </w:rPr>
        <w:t>Закона о туризму</w:t>
      </w:r>
      <w:r w:rsidRPr="00115456">
        <w:rPr>
          <w:noProof/>
          <w:color w:val="000000"/>
        </w:rPr>
        <w:t xml:space="preserve"> ("Сл. гласник РС",</w:t>
      </w:r>
      <w:r>
        <w:rPr>
          <w:noProof/>
          <w:color w:val="000000"/>
        </w:rPr>
        <w:t xml:space="preserve"> бр. 17/2019), али и</w:t>
      </w:r>
      <w:r w:rsidRPr="00115456">
        <w:rPr>
          <w:noProof/>
          <w:color w:val="000000"/>
        </w:rPr>
        <w:t xml:space="preserve"> у скла</w:t>
      </w:r>
      <w:r w:rsidR="00786BB9">
        <w:rPr>
          <w:noProof/>
          <w:color w:val="000000"/>
        </w:rPr>
        <w:t>ду са чланом 3. став 1. тачка 2</w:t>
      </w:r>
      <w:r w:rsidR="00B94F5B">
        <w:rPr>
          <w:noProof/>
          <w:color w:val="000000"/>
          <w:lang w:val="sr-Cyrl-RS"/>
        </w:rPr>
        <w:t>5</w:t>
      </w:r>
      <w:r w:rsidRPr="00115456">
        <w:rPr>
          <w:noProof/>
          <w:color w:val="000000"/>
        </w:rPr>
        <w:t>)</w:t>
      </w:r>
      <w:r>
        <w:rPr>
          <w:noProof/>
          <w:color w:val="000000"/>
        </w:rPr>
        <w:t xml:space="preserve"> </w:t>
      </w:r>
      <w:r w:rsidRPr="00AC07AD">
        <w:rPr>
          <w:b/>
          <w:noProof/>
          <w:color w:val="000000"/>
        </w:rPr>
        <w:t>Закон о туризму</w:t>
      </w:r>
      <w:r w:rsidRPr="00AC07AD">
        <w:rPr>
          <w:noProof/>
          <w:color w:val="000000"/>
        </w:rPr>
        <w:t xml:space="preserve"> </w:t>
      </w:r>
      <w:r w:rsidR="00B94F5B" w:rsidRPr="00AC07AD">
        <w:rPr>
          <w:noProof/>
          <w:color w:val="000000"/>
        </w:rPr>
        <w:t>(</w:t>
      </w:r>
      <w:r w:rsidR="00B94F5B" w:rsidRPr="00AC07AD">
        <w:rPr>
          <w:i/>
          <w:noProof/>
          <w:color w:val="000000"/>
        </w:rPr>
        <w:t>"Сл. гласник РС", бр. 36/2009, 88/2010, 99/2011 - др. закон, 93/2012, 84/2015 и 83/2018</w:t>
      </w:r>
      <w:r w:rsidR="00B94F5B">
        <w:rPr>
          <w:noProof/>
          <w:color w:val="000000"/>
        </w:rPr>
        <w:t>)</w:t>
      </w:r>
      <w:r w:rsidR="00B94F5B">
        <w:rPr>
          <w:iCs/>
          <w:noProof/>
        </w:rPr>
        <w:t>,</w:t>
      </w:r>
      <w:r>
        <w:rPr>
          <w:iCs/>
          <w:noProof/>
        </w:rPr>
        <w:t xml:space="preserve"> односно </w:t>
      </w:r>
      <w:r w:rsidRPr="00BD133D">
        <w:rPr>
          <w:noProof/>
        </w:rPr>
        <w:t xml:space="preserve">пружање </w:t>
      </w:r>
      <w:r w:rsidRPr="00BD133D">
        <w:rPr>
          <w:iCs/>
          <w:noProof/>
        </w:rPr>
        <w:t xml:space="preserve">услуге извођења </w:t>
      </w:r>
      <w:r>
        <w:rPr>
          <w:iCs/>
          <w:noProof/>
        </w:rPr>
        <w:t>једнодневних екскурзија</w:t>
      </w:r>
      <w:r w:rsidRPr="00BD133D">
        <w:rPr>
          <w:noProof/>
        </w:rPr>
        <w:t xml:space="preserve">, у складу са условима из конкурсне </w:t>
      </w:r>
      <w:r w:rsidRPr="00590448">
        <w:rPr>
          <w:noProof/>
        </w:rPr>
        <w:t xml:space="preserve">документације за </w:t>
      </w:r>
      <w:r>
        <w:rPr>
          <w:noProof/>
          <w:color w:val="000000"/>
        </w:rPr>
        <w:t>отворени поступак јавне набавке</w:t>
      </w:r>
      <w:r w:rsidRPr="00115456">
        <w:rPr>
          <w:noProof/>
          <w:color w:val="000000"/>
        </w:rPr>
        <w:t xml:space="preserve"> </w:t>
      </w:r>
      <w:r w:rsidRPr="00590448">
        <w:rPr>
          <w:noProof/>
        </w:rPr>
        <w:t xml:space="preserve">са циљем закључења оквирног споразума - </w:t>
      </w:r>
      <w:r w:rsidRPr="00164F7E">
        <w:rPr>
          <w:noProof/>
        </w:rPr>
        <w:t xml:space="preserve">„Услуге организовања екскурзија и наставе у природи за ученике од </w:t>
      </w:r>
      <w:r w:rsidR="006D2345" w:rsidRPr="00164F7E">
        <w:rPr>
          <w:noProof/>
          <w:lang w:val="sr-Cyrl-RS"/>
        </w:rPr>
        <w:t>2</w:t>
      </w:r>
      <w:r w:rsidRPr="00164F7E">
        <w:rPr>
          <w:noProof/>
        </w:rPr>
        <w:t xml:space="preserve">. до 8. разреда “ број </w:t>
      </w:r>
      <w:r w:rsidR="006D2345" w:rsidRPr="00164F7E">
        <w:rPr>
          <w:rFonts w:eastAsia="Arial Unicode MS"/>
          <w:bCs/>
          <w:noProof/>
          <w:lang w:val="sr-Cyrl-CS"/>
        </w:rPr>
        <w:t>4</w:t>
      </w:r>
      <w:r w:rsidR="001A7114" w:rsidRPr="00164F7E">
        <w:rPr>
          <w:rFonts w:eastAsia="Arial Unicode MS"/>
          <w:bCs/>
          <w:noProof/>
        </w:rPr>
        <w:t>/</w:t>
      </w:r>
      <w:r w:rsidR="001A7114" w:rsidRPr="00164F7E">
        <w:rPr>
          <w:rFonts w:eastAsia="Arial Unicode MS"/>
          <w:bCs/>
          <w:noProof/>
          <w:lang w:val="sr-Cyrl-RS"/>
        </w:rPr>
        <w:t>22</w:t>
      </w:r>
      <w:r w:rsidRPr="00164F7E">
        <w:rPr>
          <w:noProof/>
        </w:rPr>
        <w:t xml:space="preserve">, </w:t>
      </w:r>
      <w:r w:rsidR="00164F7E" w:rsidRPr="00164F7E">
        <w:rPr>
          <w:iCs/>
          <w:noProof/>
        </w:rPr>
        <w:t xml:space="preserve">за </w:t>
      </w:r>
      <w:r w:rsidR="00164F7E" w:rsidRPr="00164F7E">
        <w:rPr>
          <w:iCs/>
          <w:noProof/>
          <w:lang w:val="sr-Cyrl-RS"/>
        </w:rPr>
        <w:t>партије 3</w:t>
      </w:r>
      <w:r w:rsidR="00164F7E" w:rsidRPr="00164F7E">
        <w:rPr>
          <w:iCs/>
          <w:noProof/>
          <w:lang w:val="sr-Cyrl-RS"/>
        </w:rPr>
        <w:t>.</w:t>
      </w:r>
      <w:r w:rsidR="00164F7E" w:rsidRPr="00164F7E">
        <w:rPr>
          <w:iCs/>
          <w:noProof/>
          <w:lang w:val="sr-Cyrl-RS"/>
        </w:rPr>
        <w:t xml:space="preserve"> и 5. </w:t>
      </w:r>
      <w:r w:rsidR="00164F7E" w:rsidRPr="00164F7E">
        <w:rPr>
          <w:iCs/>
          <w:noProof/>
        </w:rPr>
        <w:t xml:space="preserve">Екскурзија ученика </w:t>
      </w:r>
      <w:r w:rsidR="00164F7E" w:rsidRPr="00164F7E">
        <w:rPr>
          <w:iCs/>
          <w:noProof/>
          <w:lang w:val="sr-Cyrl-RS"/>
        </w:rPr>
        <w:t>5. и 7.</w:t>
      </w:r>
      <w:r w:rsidR="00164F7E" w:rsidRPr="00164F7E">
        <w:rPr>
          <w:iCs/>
          <w:noProof/>
        </w:rPr>
        <w:t>разреда</w:t>
      </w:r>
      <w:r w:rsidRPr="00164F7E">
        <w:rPr>
          <w:bCs/>
          <w:iCs/>
          <w:noProof/>
        </w:rPr>
        <w:t>,</w:t>
      </w:r>
      <w:r w:rsidRPr="00164F7E">
        <w:rPr>
          <w:noProof/>
        </w:rPr>
        <w:t xml:space="preserve"> Понудом бр. </w:t>
      </w:r>
      <w:r w:rsidR="00164F7E" w:rsidRPr="00164F7E">
        <w:rPr>
          <w:noProof/>
          <w:lang w:val="sr-Cyrl-RS"/>
        </w:rPr>
        <w:t>360/22</w:t>
      </w:r>
      <w:r w:rsidR="00164F7E" w:rsidRPr="00164F7E">
        <w:rPr>
          <w:noProof/>
        </w:rPr>
        <w:t xml:space="preserve"> од </w:t>
      </w:r>
      <w:r w:rsidR="00164F7E">
        <w:rPr>
          <w:noProof/>
          <w:lang w:val="sr-Cyrl-RS"/>
        </w:rPr>
        <w:t>21.09.2022</w:t>
      </w:r>
      <w:r w:rsidR="00164F7E">
        <w:rPr>
          <w:noProof/>
          <w:lang w:val="sr-Cyrl-RS"/>
        </w:rPr>
        <w:t>.</w:t>
      </w:r>
      <w:r w:rsidRPr="00590448">
        <w:rPr>
          <w:noProof/>
        </w:rPr>
        <w:t xml:space="preserve"> (у даљем тексту: Понуда), и  одредбама овог оквирног</w:t>
      </w:r>
      <w:r w:rsidRPr="00BD133D">
        <w:rPr>
          <w:noProof/>
        </w:rPr>
        <w:t xml:space="preserve">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Детаљна спецификација услуга дата је у Понуди и чини његов саставни део. Стварне количине ће се дефинисати у појединачним уговорима о јавној набавци или у појединачним наруџбеницама о јавној набавци.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Ради пружања услуга које су предмет овог оквирног споразума, Добављач се обавезује да изврши припрему, организује и реализује путовање и остале услуге из члана 1. овог оквирног споразума, сходно временском периоду наведеном у програму путовања и, као и све друго неопходно за потпуно извршење услуга који су предмет овог оквирног споразума.</w:t>
      </w: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ПОДИЗВОЂАЧ</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2.</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lastRenderedPageBreak/>
        <w:t>У складу са наведеном понудом, Добављач ће реализацију уговора делимично поверити подизвођачу/има:</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____________________________________________________________________________,</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_____________________________________________________________________________.</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w:t>
      </w:r>
      <w:r w:rsidRPr="00BD133D">
        <w:rPr>
          <w:rFonts w:ascii="Times New Roman" w:eastAsia="Times New Roman" w:hAnsi="Times New Roman"/>
          <w:i/>
          <w:noProof/>
          <w:sz w:val="20"/>
          <w:szCs w:val="20"/>
        </w:rPr>
        <w:t>навести назив и седиште сваког ангажованог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уколико је Добављач у понуди наступио са подизвођачем</w:t>
      </w:r>
      <w:r w:rsidRPr="00BD133D">
        <w:rPr>
          <w:rFonts w:ascii="Times New Roman" w:eastAsia="Times New Roman" w:hAnsi="Times New Roman"/>
          <w:noProof/>
          <w:sz w:val="24"/>
          <w:szCs w:val="24"/>
        </w:rPr>
        <w:t>)</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ВАЖЕЊЕ ОКВИРНОГ СПОРАЗУМА</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3.</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Овај оквирни споразум се закључује на период од 12 (дванаест) месеци, а ступа на снагу даном обостраног потписивања.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Током периода важења овог оквирног споразума, предвиђа се закључивање више уговора о јавној набавци или издавање више наруџбеница Добављачу у зависности од стварних потреба Наручиоца.</w:t>
      </w: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ВРЕДНОСТ</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4.</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Укупна вредност овог оквирног споразума износи </w:t>
      </w:r>
      <w:r w:rsidRPr="009F12E9">
        <w:rPr>
          <w:rFonts w:ascii="Times New Roman" w:eastAsia="Times New Roman" w:hAnsi="Times New Roman"/>
          <w:i/>
          <w:noProof/>
          <w:color w:val="FF0000"/>
          <w:sz w:val="20"/>
          <w:szCs w:val="20"/>
        </w:rPr>
        <w:t>(</w:t>
      </w:r>
      <w:r w:rsidRPr="009F12E9">
        <w:rPr>
          <w:rFonts w:ascii="Times New Roman" w:eastAsia="Times New Roman" w:hAnsi="Times New Roman"/>
          <w:b/>
          <w:i/>
          <w:noProof/>
          <w:color w:val="FF0000"/>
          <w:sz w:val="20"/>
          <w:szCs w:val="20"/>
        </w:rPr>
        <w:t>уписати процењену вредност партије из дела 2. КД →</w:t>
      </w:r>
      <w:r w:rsidRPr="00BD133D">
        <w:rPr>
          <w:rFonts w:ascii="Times New Roman" w:eastAsia="Times New Roman" w:hAnsi="Times New Roman"/>
          <w:i/>
          <w:noProof/>
          <w:sz w:val="20"/>
          <w:szCs w:val="20"/>
        </w:rPr>
        <w:t>)</w:t>
      </w:r>
      <w:r w:rsidRPr="00BD133D">
        <w:rPr>
          <w:rFonts w:ascii="Times New Roman" w:eastAsia="Times New Roman" w:hAnsi="Times New Roman"/>
          <w:noProof/>
          <w:sz w:val="24"/>
          <w:szCs w:val="24"/>
        </w:rPr>
        <w:t xml:space="preserve"> </w:t>
      </w:r>
      <w:r w:rsidRPr="00BD133D">
        <w:rPr>
          <w:rFonts w:ascii="Times New Roman" w:eastAsia="Times New Roman" w:hAnsi="Times New Roman"/>
          <w:b/>
          <w:noProof/>
          <w:sz w:val="24"/>
          <w:szCs w:val="24"/>
        </w:rPr>
        <w:t>___________________</w:t>
      </w:r>
      <w:r w:rsidRPr="00BD133D">
        <w:rPr>
          <w:rFonts w:ascii="Times New Roman" w:eastAsia="Times New Roman" w:hAnsi="Times New Roman"/>
          <w:noProof/>
          <w:sz w:val="24"/>
          <w:szCs w:val="24"/>
        </w:rPr>
        <w:t xml:space="preserve"> (</w:t>
      </w:r>
      <w:r w:rsidRPr="00BD133D">
        <w:rPr>
          <w:rFonts w:ascii="Times New Roman" w:eastAsia="Times New Roman" w:hAnsi="Times New Roman"/>
          <w:i/>
          <w:noProof/>
          <w:sz w:val="24"/>
          <w:szCs w:val="24"/>
        </w:rPr>
        <w:t>и словима</w:t>
      </w:r>
      <w:r w:rsidRPr="00BD133D">
        <w:rPr>
          <w:rFonts w:ascii="Times New Roman" w:eastAsia="Times New Roman" w:hAnsi="Times New Roman"/>
          <w:noProof/>
          <w:sz w:val="24"/>
          <w:szCs w:val="24"/>
        </w:rPr>
        <w:t>: ______________________________ и 0</w:t>
      </w:r>
      <w:r>
        <w:rPr>
          <w:rFonts w:ascii="Times New Roman" w:eastAsia="Times New Roman" w:hAnsi="Times New Roman"/>
          <w:noProof/>
          <w:sz w:val="24"/>
          <w:szCs w:val="24"/>
        </w:rPr>
        <w:t>0</w:t>
      </w:r>
      <w:r w:rsidRPr="00BD133D">
        <w:rPr>
          <w:rFonts w:ascii="Times New Roman" w:eastAsia="Times New Roman" w:hAnsi="Times New Roman"/>
          <w:noProof/>
          <w:sz w:val="24"/>
          <w:szCs w:val="24"/>
        </w:rPr>
        <w:t>/100), без урачунатог ПДВ-а, што одговара процењеној вредности предметне партије.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noProof/>
          <w:sz w:val="24"/>
          <w:szCs w:val="24"/>
        </w:rPr>
        <w:t xml:space="preserve">Јединичне цене услуга исказане су у Понуди без ПДВ-а. </w:t>
      </w:r>
      <w:r w:rsidRPr="00BD133D">
        <w:rPr>
          <w:rFonts w:ascii="Times New Roman" w:eastAsia="Times New Roman" w:hAnsi="Times New Roman"/>
          <w:bCs/>
          <w:iCs/>
          <w:noProof/>
          <w:sz w:val="24"/>
          <w:szCs w:val="24"/>
        </w:rPr>
        <w:t>Износ који је добијен множењем јединичних цена са ПДВ-ом са наведеним бројем ученика, је служио само као начин да се примени критеријум и додели оквирни споразум, односно рангирају пристигле понуде.</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9009DB" w:rsidRDefault="00FD7A79" w:rsidP="009009DB">
      <w:pPr>
        <w:pStyle w:val="NoSpacing"/>
        <w:jc w:val="both"/>
        <w:rPr>
          <w:rFonts w:ascii="Times New Roman" w:hAnsi="Times New Roman"/>
          <w:noProof/>
          <w:sz w:val="24"/>
          <w:szCs w:val="24"/>
          <w:lang w:val="sr-Cyrl-RS"/>
        </w:rPr>
      </w:pPr>
      <w:r w:rsidRPr="00115456">
        <w:rPr>
          <w:rFonts w:ascii="Times New Roman" w:eastAsia="Times New Roman" w:hAnsi="Times New Roman"/>
          <w:b/>
          <w:noProof/>
          <w:color w:val="000000"/>
          <w:sz w:val="24"/>
          <w:szCs w:val="24"/>
        </w:rPr>
        <w:t>ПДВ</w:t>
      </w:r>
      <w:r w:rsidRPr="00115456">
        <w:rPr>
          <w:rFonts w:ascii="Times New Roman" w:eastAsia="Times New Roman" w:hAnsi="Times New Roman"/>
          <w:noProof/>
          <w:color w:val="000000"/>
          <w:sz w:val="24"/>
          <w:szCs w:val="24"/>
        </w:rPr>
        <w:t xml:space="preserve"> (порез на додату вредност) ће се регулисати сходно законским прописима из дате области, односно сходно </w:t>
      </w:r>
      <w:r w:rsidRPr="00115456">
        <w:rPr>
          <w:rFonts w:ascii="Times New Roman" w:eastAsia="Times New Roman" w:hAnsi="Times New Roman"/>
          <w:b/>
          <w:noProof/>
          <w:color w:val="000000"/>
          <w:sz w:val="24"/>
          <w:szCs w:val="24"/>
        </w:rPr>
        <w:t>Закону о порезу на додату вредност</w:t>
      </w:r>
      <w:r w:rsidRPr="00115456">
        <w:rPr>
          <w:rFonts w:ascii="Times New Roman" w:eastAsia="Times New Roman" w:hAnsi="Times New Roman"/>
          <w:noProof/>
          <w:color w:val="000000"/>
          <w:sz w:val="24"/>
          <w:szCs w:val="24"/>
        </w:rPr>
        <w:t xml:space="preserve"> </w:t>
      </w:r>
      <w:r w:rsidRPr="00BD49A5">
        <w:rPr>
          <w:rFonts w:ascii="Times New Roman" w:hAnsi="Times New Roman"/>
        </w:rPr>
        <w:t>(''Службени гласник РС'', бр. 84/04 , 86/04 - исправка, 61/05, 61/07, 93/12, 108/13, 68/14 - др. закон, 142/14. 5/15 - усклађени дин. изн, 83/15, 5/16 - усклађени дин. изн., 108/16, 7/17 - усклађени дин. изн, 113/17, 13/18 - усклађени дин. изн, 30/18</w:t>
      </w:r>
      <w:r w:rsidR="00BD49A5" w:rsidRPr="00BD49A5">
        <w:rPr>
          <w:rFonts w:ascii="Times New Roman" w:hAnsi="Times New Roman"/>
        </w:rPr>
        <w:t>,</w:t>
      </w:r>
      <w:r w:rsidRPr="00BD49A5">
        <w:rPr>
          <w:rFonts w:ascii="Times New Roman" w:hAnsi="Times New Roman"/>
        </w:rPr>
        <w:t xml:space="preserve"> 4/19 – усклађ. дин. изн.</w:t>
      </w:r>
      <w:r w:rsidR="00BD49A5" w:rsidRPr="00BD49A5">
        <w:rPr>
          <w:rFonts w:ascii="Times New Roman" w:hAnsi="Times New Roman"/>
        </w:rPr>
        <w:t>, 72/2019, 8/2020 – усклађени.дин.изн. и 153/2020)</w:t>
      </w:r>
      <w:r w:rsidR="009009DB">
        <w:rPr>
          <w:rFonts w:ascii="Times New Roman" w:hAnsi="Times New Roman"/>
          <w:lang w:val="sr-Cyrl-RS"/>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Цене су фиксне и не могу се мењати за све време важења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9B5190" w:rsidRPr="00370464" w:rsidRDefault="009B5190" w:rsidP="009B5190">
      <w:pPr>
        <w:pStyle w:val="NoSpacing"/>
        <w:ind w:firstLine="720"/>
        <w:jc w:val="both"/>
        <w:rPr>
          <w:rFonts w:ascii="Times New Roman" w:hAnsi="Times New Roman"/>
          <w:sz w:val="24"/>
          <w:szCs w:val="24"/>
        </w:rPr>
      </w:pPr>
      <w:r w:rsidRPr="00370464">
        <w:rPr>
          <w:rFonts w:ascii="Times New Roman" w:hAnsi="Times New Roman"/>
          <w:sz w:val="24"/>
          <w:szCs w:val="24"/>
        </w:rPr>
        <w:t xml:space="preserve">Стране из Оквирног споразума су сагласне да се у складу са </w:t>
      </w:r>
      <w:r w:rsidRPr="00370464">
        <w:rPr>
          <w:rFonts w:ascii="Times New Roman" w:hAnsi="Times New Roman"/>
          <w:sz w:val="24"/>
          <w:szCs w:val="24"/>
          <w:lang w:val="sr-Cyrl-RS"/>
        </w:rPr>
        <w:t xml:space="preserve">одредбама </w:t>
      </w:r>
      <w:r w:rsidRPr="00370464">
        <w:rPr>
          <w:rFonts w:ascii="Times New Roman" w:hAnsi="Times New Roman"/>
          <w:sz w:val="24"/>
          <w:szCs w:val="24"/>
        </w:rPr>
        <w:t>члан</w:t>
      </w:r>
      <w:r w:rsidRPr="00370464">
        <w:rPr>
          <w:rFonts w:ascii="Times New Roman" w:hAnsi="Times New Roman"/>
          <w:sz w:val="24"/>
          <w:szCs w:val="24"/>
          <w:lang w:val="sr-Cyrl-RS"/>
        </w:rPr>
        <w:t xml:space="preserve">а </w:t>
      </w:r>
      <w:r w:rsidRPr="00370464">
        <w:rPr>
          <w:rFonts w:ascii="Times New Roman" w:hAnsi="Times New Roman"/>
          <w:sz w:val="24"/>
          <w:szCs w:val="24"/>
        </w:rPr>
        <w:t xml:space="preserve"> 156</w:t>
      </w:r>
      <w:r w:rsidRPr="00370464">
        <w:rPr>
          <w:rFonts w:ascii="Times New Roman" w:hAnsi="Times New Roman"/>
          <w:sz w:val="24"/>
          <w:szCs w:val="24"/>
          <w:lang w:val="sr-Cyrl-RS"/>
        </w:rPr>
        <w:t>.</w:t>
      </w:r>
      <w:r w:rsidRPr="00370464">
        <w:rPr>
          <w:rFonts w:ascii="Times New Roman" w:hAnsi="Times New Roman"/>
          <w:sz w:val="24"/>
          <w:szCs w:val="24"/>
        </w:rPr>
        <w:t>-16</w:t>
      </w:r>
      <w:r w:rsidR="00DB777E">
        <w:rPr>
          <w:rFonts w:ascii="Times New Roman" w:hAnsi="Times New Roman"/>
          <w:sz w:val="24"/>
          <w:szCs w:val="24"/>
        </w:rPr>
        <w:t>0</w:t>
      </w:r>
      <w:r w:rsidRPr="00370464">
        <w:rPr>
          <w:rFonts w:ascii="Times New Roman" w:hAnsi="Times New Roman"/>
          <w:sz w:val="24"/>
          <w:szCs w:val="24"/>
        </w:rPr>
        <w:t xml:space="preserve">. </w:t>
      </w:r>
      <w:r w:rsidRPr="00370464">
        <w:rPr>
          <w:rFonts w:ascii="Times New Roman" w:hAnsi="Times New Roman"/>
          <w:sz w:val="24"/>
          <w:szCs w:val="24"/>
          <w:lang w:val="sr-Cyrl-RS"/>
        </w:rPr>
        <w:t xml:space="preserve">ЗЈН-а може вршити измена уговора </w:t>
      </w:r>
      <w:r w:rsidRPr="00370464">
        <w:rPr>
          <w:rFonts w:ascii="Times New Roman" w:hAnsi="Times New Roman"/>
          <w:sz w:val="24"/>
          <w:szCs w:val="24"/>
        </w:rPr>
        <w:t xml:space="preserve"> </w:t>
      </w:r>
      <w:r w:rsidRPr="00370464">
        <w:rPr>
          <w:rFonts w:ascii="Times New Roman" w:hAnsi="Times New Roman"/>
          <w:sz w:val="24"/>
          <w:szCs w:val="24"/>
          <w:lang w:val="sr-Cyrl-RS"/>
        </w:rPr>
        <w:t xml:space="preserve">или издате наруџбенице </w:t>
      </w:r>
      <w:r w:rsidRPr="00370464">
        <w:rPr>
          <w:rFonts w:ascii="Times New Roman" w:hAnsi="Times New Roman"/>
          <w:sz w:val="24"/>
          <w:szCs w:val="24"/>
        </w:rPr>
        <w:t>без претходног спровођења поступка јавне набавке.</w:t>
      </w:r>
    </w:p>
    <w:p w:rsidR="00FD7A79" w:rsidRPr="003B1A21" w:rsidRDefault="00FD7A79" w:rsidP="00FD7A79">
      <w:pPr>
        <w:pStyle w:val="NoSpacing"/>
        <w:ind w:firstLine="720"/>
        <w:jc w:val="both"/>
        <w:rPr>
          <w:rFonts w:ascii="Times New Roman" w:eastAsia="Times New Roman" w:hAnsi="Times New Roman"/>
          <w:noProof/>
          <w:sz w:val="24"/>
          <w:szCs w:val="24"/>
          <w:lang w:val="sr-Cyrl-RS"/>
        </w:rPr>
      </w:pPr>
      <w:r w:rsidRPr="00C66B6E">
        <w:rPr>
          <w:rFonts w:ascii="Times New Roman" w:hAnsi="Times New Roman"/>
          <w:sz w:val="24"/>
          <w:szCs w:val="24"/>
        </w:rPr>
        <w:t>У случају из претходног става, уговорне стране ће закључити анекс појединачног уговора</w:t>
      </w:r>
      <w:r w:rsidR="003B1A21">
        <w:rPr>
          <w:rFonts w:ascii="Times New Roman" w:hAnsi="Times New Roman"/>
          <w:sz w:val="24"/>
          <w:szCs w:val="24"/>
          <w:lang w:val="sr-Cyrl-RS"/>
        </w:rPr>
        <w:t>.</w:t>
      </w:r>
    </w:p>
    <w:p w:rsidR="00FD7A79" w:rsidRDefault="00FD7A79" w:rsidP="00FD7A79">
      <w:pPr>
        <w:spacing w:after="0" w:line="240" w:lineRule="auto"/>
        <w:jc w:val="center"/>
        <w:rPr>
          <w:rFonts w:ascii="Times New Roman" w:eastAsia="Times New Roman" w:hAnsi="Times New Roman"/>
          <w:noProof/>
          <w:sz w:val="24"/>
          <w:szCs w:val="24"/>
        </w:rPr>
      </w:pPr>
    </w:p>
    <w:p w:rsidR="00DB777E" w:rsidRDefault="00DB777E" w:rsidP="00FD7A79">
      <w:pPr>
        <w:spacing w:after="0" w:line="240" w:lineRule="auto"/>
        <w:jc w:val="center"/>
        <w:rPr>
          <w:rFonts w:ascii="Times New Roman" w:eastAsia="Times New Roman" w:hAnsi="Times New Roman"/>
          <w:noProof/>
          <w:sz w:val="24"/>
          <w:szCs w:val="24"/>
        </w:rPr>
      </w:pPr>
    </w:p>
    <w:p w:rsidR="00DB777E" w:rsidRDefault="00DB777E" w:rsidP="00FD7A79">
      <w:pPr>
        <w:spacing w:after="0" w:line="240" w:lineRule="auto"/>
        <w:jc w:val="center"/>
        <w:rPr>
          <w:rFonts w:ascii="Times New Roman" w:eastAsia="Times New Roman" w:hAnsi="Times New Roman"/>
          <w:noProof/>
          <w:sz w:val="24"/>
          <w:szCs w:val="24"/>
        </w:rPr>
      </w:pPr>
    </w:p>
    <w:p w:rsidR="009009DB" w:rsidRDefault="009009DB" w:rsidP="00FD7A79">
      <w:pPr>
        <w:spacing w:after="0" w:line="240" w:lineRule="auto"/>
        <w:jc w:val="center"/>
        <w:rPr>
          <w:rFonts w:ascii="Times New Roman" w:eastAsia="Times New Roman" w:hAnsi="Times New Roman"/>
          <w:noProof/>
          <w:sz w:val="24"/>
          <w:szCs w:val="24"/>
        </w:rPr>
      </w:pPr>
    </w:p>
    <w:p w:rsidR="009009DB" w:rsidRPr="00BD133D" w:rsidRDefault="009009DB"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 xml:space="preserve">НАЧИН И УСЛОВИ ЗАКЉУЧИВАЊА ПОЈЕДИНАЧНИХ </w:t>
      </w: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УГОВОРА ИЛИ ИЗДАВАЊА НАРУЏБЕНИЦА</w:t>
      </w:r>
    </w:p>
    <w:p w:rsidR="009009DB" w:rsidRPr="00BD133D" w:rsidRDefault="009009DB"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5.</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Након закључења оквирног споразума, када настане потреба Наручиоца за предметом набавке, Наручилац ће са Добављачем закључити појединачни уговор о јавној набавци или издати наруџбеницу о јавној набавци Добављачу.</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lastRenderedPageBreak/>
        <w:t>При закључивању појединачних уговора или издавању наруџбенице о јавној набавци Добављачу, не могу се мењати битни услови из овог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Наручилац ће појединачне набавке реализовати закључивањем уговора или издавањем наруџбенице Добављачу. </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6.</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Појединачни уговори или наруџбенице о јавној набавци се закључују под условима из овог оквирног споразума у погледу предмета набавке, цена, начина и рокова плаћања, рокова извршења услуге, и др.</w:t>
      </w:r>
    </w:p>
    <w:p w:rsidR="00FD7A79" w:rsidRDefault="00FD7A79"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НАЧИН И РОК ПЛАЋАЊА</w:t>
      </w:r>
    </w:p>
    <w:p w:rsidR="009009DB" w:rsidRPr="00BD133D" w:rsidRDefault="009009DB"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7.</w:t>
      </w:r>
    </w:p>
    <w:p w:rsidR="00FD7A79" w:rsidRPr="008837F7" w:rsidRDefault="00FD7A79" w:rsidP="00FD7A79">
      <w:pPr>
        <w:spacing w:line="240" w:lineRule="auto"/>
        <w:ind w:firstLine="720"/>
        <w:jc w:val="both"/>
        <w:rPr>
          <w:rFonts w:ascii="Times New Roman" w:eastAsia="Times New Roman" w:hAnsi="Times New Roman"/>
          <w:bCs/>
          <w:iCs/>
          <w:noProof/>
          <w:sz w:val="24"/>
          <w:szCs w:val="24"/>
        </w:rPr>
      </w:pPr>
      <w:r w:rsidRPr="008837F7">
        <w:rPr>
          <w:rFonts w:ascii="Times New Roman" w:eastAsia="Times New Roman" w:hAnsi="Times New Roman"/>
          <w:bCs/>
          <w:iCs/>
          <w:noProof/>
          <w:sz w:val="24"/>
          <w:szCs w:val="24"/>
        </w:rPr>
        <w:t xml:space="preserve">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(десет)(стране потписнице могу уговорити и краћи рок) дана пре поласка на екскурзију и то у вредности највише до 60% вредности. </w:t>
      </w:r>
    </w:p>
    <w:p w:rsidR="00FD7A79" w:rsidRPr="008837F7" w:rsidRDefault="00FD7A79" w:rsidP="00FD7A79">
      <w:pPr>
        <w:spacing w:line="240" w:lineRule="auto"/>
        <w:ind w:firstLine="720"/>
        <w:jc w:val="both"/>
        <w:rPr>
          <w:rFonts w:ascii="Times New Roman" w:eastAsia="Times New Roman" w:hAnsi="Times New Roman"/>
          <w:bCs/>
          <w:iCs/>
          <w:noProof/>
          <w:sz w:val="24"/>
          <w:szCs w:val="24"/>
        </w:rPr>
      </w:pPr>
      <w:r w:rsidRPr="008837F7">
        <w:rPr>
          <w:rFonts w:ascii="Times New Roman" w:eastAsia="Times New Roman" w:hAnsi="Times New Roman"/>
          <w:bCs/>
          <w:iCs/>
          <w:noProof/>
          <w:sz w:val="24"/>
          <w:szCs w:val="24"/>
        </w:rPr>
        <w:t xml:space="preserve">Фактура/е која/е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авансних фактура буде у износу од 60% вредности појединачног уговора о јавној набавци или наруџбенице и/или не буде анексирања истих) </w:t>
      </w:r>
    </w:p>
    <w:p w:rsidR="00FD7A79" w:rsidRPr="008837F7" w:rsidRDefault="00FD7A79" w:rsidP="00FD7A79">
      <w:pPr>
        <w:spacing w:line="240" w:lineRule="auto"/>
        <w:ind w:firstLine="720"/>
        <w:jc w:val="both"/>
        <w:rPr>
          <w:rFonts w:ascii="Times New Roman" w:eastAsia="Times New Roman" w:hAnsi="Times New Roman"/>
          <w:bCs/>
          <w:iCs/>
          <w:noProof/>
          <w:sz w:val="24"/>
          <w:szCs w:val="24"/>
          <w:lang w:val="sr-Cyrl-RS"/>
        </w:rPr>
      </w:pPr>
      <w:r w:rsidRPr="008837F7">
        <w:rPr>
          <w:rFonts w:ascii="Times New Roman" w:eastAsia="Times New Roman" w:hAnsi="Times New Roman"/>
          <w:bCs/>
          <w:iCs/>
          <w:noProof/>
          <w:sz w:val="24"/>
          <w:szCs w:val="24"/>
        </w:rPr>
        <w:t>Наручилац не издаје финансијске гаранције плаћања</w:t>
      </w:r>
      <w:r w:rsidR="009009DB" w:rsidRPr="008837F7">
        <w:rPr>
          <w:rFonts w:ascii="Times New Roman" w:eastAsia="Times New Roman" w:hAnsi="Times New Roman"/>
          <w:bCs/>
          <w:iCs/>
          <w:noProof/>
          <w:sz w:val="24"/>
          <w:szCs w:val="24"/>
          <w:lang w:val="sr-Cyrl-RS"/>
        </w:rPr>
        <w:t>.</w:t>
      </w:r>
    </w:p>
    <w:p w:rsidR="00FD7A79" w:rsidRPr="008837F7" w:rsidRDefault="00FD7A79" w:rsidP="00FD7A79">
      <w:pPr>
        <w:spacing w:line="240" w:lineRule="auto"/>
        <w:ind w:firstLine="720"/>
        <w:jc w:val="both"/>
        <w:rPr>
          <w:rFonts w:ascii="Times New Roman" w:eastAsia="Times New Roman" w:hAnsi="Times New Roman"/>
          <w:bCs/>
          <w:i/>
          <w:iCs/>
          <w:noProof/>
          <w:sz w:val="24"/>
          <w:szCs w:val="24"/>
          <w:lang w:val="sr-Cyrl-RS"/>
        </w:rPr>
      </w:pPr>
      <w:r w:rsidRPr="008837F7">
        <w:rPr>
          <w:rFonts w:ascii="Times New Roman" w:eastAsia="Times New Roman" w:hAnsi="Times New Roman"/>
          <w:bCs/>
          <w:iCs/>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("Сл. гласник РС", бр. 119/2012, 68/2015</w:t>
      </w:r>
      <w:r w:rsidR="003E5546" w:rsidRPr="008837F7">
        <w:rPr>
          <w:rFonts w:ascii="Times New Roman" w:eastAsia="Times New Roman" w:hAnsi="Times New Roman"/>
          <w:bCs/>
          <w:iCs/>
          <w:sz w:val="24"/>
          <w:szCs w:val="24"/>
          <w:lang w:val="sr-Cyrl-CS"/>
        </w:rPr>
        <w:t>,</w:t>
      </w:r>
      <w:r w:rsidRPr="008837F7">
        <w:rPr>
          <w:rFonts w:ascii="Times New Roman" w:eastAsia="Times New Roman" w:hAnsi="Times New Roman"/>
          <w:bCs/>
          <w:iCs/>
          <w:sz w:val="24"/>
          <w:szCs w:val="24"/>
          <w:lang w:val="sr-Cyrl-CS"/>
        </w:rPr>
        <w:t xml:space="preserve"> 113/2017</w:t>
      </w:r>
      <w:r w:rsidR="003E5546" w:rsidRPr="008837F7">
        <w:rPr>
          <w:rFonts w:ascii="Times New Roman" w:eastAsia="Times New Roman" w:hAnsi="Times New Roman"/>
          <w:bCs/>
          <w:iCs/>
          <w:sz w:val="24"/>
          <w:szCs w:val="24"/>
          <w:lang w:val="sr-Cyrl-CS"/>
        </w:rPr>
        <w:t>, 91/2019, 44/2021 и 44/2021-др.закон</w:t>
      </w:r>
      <w:r w:rsidRPr="008837F7">
        <w:rPr>
          <w:rFonts w:ascii="Times New Roman" w:eastAsia="Times New Roman" w:hAnsi="Times New Roman"/>
          <w:bCs/>
          <w:i/>
          <w:iCs/>
          <w:noProof/>
          <w:sz w:val="24"/>
          <w:szCs w:val="24"/>
        </w:rPr>
        <w:t>)</w:t>
      </w:r>
      <w:r w:rsidR="003E5546" w:rsidRPr="008837F7">
        <w:rPr>
          <w:rFonts w:ascii="Times New Roman" w:eastAsia="Times New Roman" w:hAnsi="Times New Roman"/>
          <w:bCs/>
          <w:i/>
          <w:iCs/>
          <w:noProof/>
          <w:sz w:val="24"/>
          <w:szCs w:val="24"/>
          <w:lang w:val="sr-Cyrl-RS"/>
        </w:rPr>
        <w:t>.</w:t>
      </w:r>
    </w:p>
    <w:p w:rsidR="00FD7A79" w:rsidRPr="008837F7" w:rsidRDefault="00FD7A79" w:rsidP="00FD7A79">
      <w:pPr>
        <w:spacing w:after="0" w:line="240" w:lineRule="auto"/>
        <w:ind w:firstLine="720"/>
        <w:jc w:val="both"/>
        <w:rPr>
          <w:rFonts w:ascii="Times New Roman" w:eastAsia="Times New Roman" w:hAnsi="Times New Roman"/>
          <w:bCs/>
          <w:iCs/>
          <w:noProof/>
          <w:sz w:val="24"/>
          <w:szCs w:val="24"/>
          <w:lang w:val="sr-Cyrl-RS"/>
        </w:rPr>
      </w:pPr>
      <w:r w:rsidRPr="008837F7">
        <w:rPr>
          <w:rFonts w:ascii="Times New Roman" w:eastAsia="Times New Roman" w:hAnsi="Times New Roman"/>
          <w:bCs/>
          <w:iCs/>
          <w:noProof/>
          <w:sz w:val="24"/>
          <w:szCs w:val="24"/>
        </w:rPr>
        <w:t>Плаћање ће се вршити у динарима (рсд.)</w:t>
      </w:r>
      <w:r w:rsidR="00D11354" w:rsidRPr="008837F7">
        <w:rPr>
          <w:rFonts w:ascii="Times New Roman" w:eastAsia="Times New Roman" w:hAnsi="Times New Roman"/>
          <w:bCs/>
          <w:iCs/>
          <w:noProof/>
          <w:sz w:val="24"/>
          <w:szCs w:val="24"/>
          <w:lang w:val="sr-Cyrl-RS"/>
        </w:rPr>
        <w:t>.</w:t>
      </w:r>
    </w:p>
    <w:p w:rsidR="00FD7A79" w:rsidRPr="008837F7"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8837F7" w:rsidRDefault="00FD7A79" w:rsidP="00FD7A79">
      <w:pPr>
        <w:spacing w:line="240" w:lineRule="auto"/>
        <w:ind w:firstLine="720"/>
        <w:jc w:val="both"/>
        <w:rPr>
          <w:rFonts w:ascii="Times New Roman" w:eastAsia="Times New Roman" w:hAnsi="Times New Roman"/>
          <w:bCs/>
          <w:iCs/>
          <w:noProof/>
          <w:sz w:val="24"/>
          <w:szCs w:val="24"/>
        </w:rPr>
      </w:pPr>
      <w:r w:rsidRPr="008837F7">
        <w:rPr>
          <w:rFonts w:ascii="Times New Roman" w:eastAsia="Times New Roman" w:hAnsi="Times New Roman"/>
          <w:bCs/>
          <w:iCs/>
          <w:noProof/>
          <w:sz w:val="24"/>
          <w:szCs w:val="24"/>
        </w:rPr>
        <w:t>Приликом издавања фактуре биће узети и гратиси на бројност (као у спецификацији цене - за конкретну партију) као устаљен начин послаовања у предметним услугама.</w:t>
      </w:r>
    </w:p>
    <w:p w:rsidR="008837F7" w:rsidRPr="008837F7" w:rsidRDefault="008837F7" w:rsidP="008837F7">
      <w:pPr>
        <w:spacing w:line="240" w:lineRule="auto"/>
        <w:ind w:firstLine="720"/>
        <w:jc w:val="both"/>
        <w:rPr>
          <w:rFonts w:ascii="Times New Roman" w:hAnsi="Times New Roman"/>
          <w:iCs/>
          <w:noProof/>
          <w:color w:val="000000"/>
          <w:sz w:val="24"/>
          <w:szCs w:val="24"/>
          <w:lang w:val="sr-Cyrl-RS"/>
        </w:rPr>
      </w:pPr>
      <w:r w:rsidRPr="008837F7">
        <w:rPr>
          <w:rFonts w:ascii="Times New Roman" w:hAnsi="Times New Roman"/>
          <w:iCs/>
          <w:noProof/>
          <w:color w:val="000000"/>
          <w:sz w:val="24"/>
          <w:szCs w:val="24"/>
        </w:rPr>
        <w:t xml:space="preserve">Број текућег рачуна Добављача на који ће Наручилац извршити плаћање је: </w:t>
      </w:r>
      <w:r w:rsidRPr="008837F7">
        <w:t>155-20217-81</w:t>
      </w:r>
      <w:r w:rsidRPr="008837F7">
        <w:rPr>
          <w:rFonts w:ascii="Times New Roman" w:hAnsi="Times New Roman"/>
          <w:bCs/>
          <w:sz w:val="24"/>
          <w:szCs w:val="24"/>
          <w:lang w:val="sr-Cyrl-RS"/>
        </w:rPr>
        <w:t xml:space="preserve"> </w:t>
      </w:r>
      <w:r w:rsidRPr="008837F7">
        <w:rPr>
          <w:rFonts w:ascii="Times New Roman" w:hAnsi="Times New Roman"/>
          <w:iCs/>
          <w:noProof/>
          <w:color w:val="000000"/>
          <w:sz w:val="24"/>
          <w:szCs w:val="24"/>
        </w:rPr>
        <w:t xml:space="preserve">  код </w:t>
      </w:r>
      <w:r w:rsidRPr="008837F7">
        <w:rPr>
          <w:rFonts w:ascii="Times New Roman" w:hAnsi="Times New Roman"/>
          <w:iCs/>
          <w:noProof/>
          <w:color w:val="000000"/>
          <w:sz w:val="24"/>
          <w:szCs w:val="24"/>
          <w:lang w:val="sr-Cyrl-RS"/>
        </w:rPr>
        <w:t xml:space="preserve">Халк </w:t>
      </w:r>
      <w:r w:rsidRPr="008837F7">
        <w:rPr>
          <w:rFonts w:ascii="Times New Roman" w:hAnsi="Times New Roman"/>
          <w:iCs/>
          <w:noProof/>
          <w:color w:val="000000"/>
          <w:sz w:val="24"/>
          <w:szCs w:val="24"/>
        </w:rPr>
        <w:t>банке</w:t>
      </w:r>
      <w:r w:rsidRPr="008837F7">
        <w:rPr>
          <w:rFonts w:ascii="Times New Roman" w:hAnsi="Times New Roman"/>
          <w:iCs/>
          <w:noProof/>
          <w:color w:val="000000"/>
          <w:sz w:val="24"/>
          <w:szCs w:val="24"/>
          <w:lang w:val="sr-Cyrl-RS"/>
        </w:rPr>
        <w:t>.</w:t>
      </w:r>
    </w:p>
    <w:p w:rsidR="00FD7A79" w:rsidRPr="00BD133D" w:rsidRDefault="00FD7A79" w:rsidP="00FD7A79">
      <w:pPr>
        <w:spacing w:after="0" w:line="240" w:lineRule="auto"/>
        <w:rPr>
          <w:rFonts w:ascii="Times New Roman" w:eastAsia="Times New Roman" w:hAnsi="Times New Roman"/>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РОК ПРУЖАЊА УСЛУГА</w:t>
      </w:r>
    </w:p>
    <w:p w:rsidR="00D11354" w:rsidRPr="00BD133D" w:rsidRDefault="00D11354"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8.</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Добављач се обавезује да пружи и реализује услуге према Програму Наручиоца, који је саставни део конкурсне документације.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Утврђени рокови су фиксни и не могу се мењати без сагласности Наручиоца.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У случају измене програма или делова програма путовања по налогу Наручиоца, Наручилац је дужан да Добављача обавести најкасније 10 дана пре дана отпочињања реализације екскурзије.</w:t>
      </w:r>
    </w:p>
    <w:p w:rsidR="00D11354" w:rsidRPr="00BD133D" w:rsidRDefault="00D11354" w:rsidP="00FD7A79">
      <w:pPr>
        <w:spacing w:after="0" w:line="240" w:lineRule="auto"/>
        <w:ind w:firstLine="720"/>
        <w:jc w:val="both"/>
        <w:rPr>
          <w:rFonts w:ascii="Times New Roman" w:eastAsia="Times New Roman" w:hAnsi="Times New Roman"/>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lastRenderedPageBreak/>
        <w:t>ОБАВЕЗЕ НАРУЧИОЦА</w:t>
      </w:r>
    </w:p>
    <w:p w:rsidR="00D11354" w:rsidRPr="00BD133D" w:rsidRDefault="00D11354"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9.</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Наручилац је дужан да Добављачу достави списак путника/ученика најкасније 10 дана пре дана отпочињања реализације путовања, односно екскурзије ученика, на основу којег ће се закључити појединачан уговор о јавној набавци.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Добављач пристаје да се из оправданих разлога може изменити списак путника, те да се исти може смањати и на дан поласка о чему ће се закључити анекс појединачног уговора или наруџбенице.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Такође, добављач пристаје и на могућност повећања броја, односно проширења списка путника.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У обе ситуације Наручилац мора поступати савесно и водити рачуна о техничко-технолошким трошковима организације, те сваку промену мора предочити хитно. </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Наручилац се обавезује да Добављачу плати уговорену цену под условима и на начин одређен чланом 7, а у вези члана 5. овог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Наручилац се обавезује да формира Комисију за процену извршене услуге која у  року од 10 дана од дана извршења/неизвршења/делимичног извршења услуге, је дужна да сачини Извештај о извршеној услузи екскурзије.</w:t>
      </w: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Комисија  за процену извршене услуге има обавезу да на основу сачињеног Извештаја о извршеној услузи екскурзије и структуре цене утврди / не утврди проценат стваран број туристичких путовања на основу којег ће се издати фактура са преосталим износом.</w:t>
      </w:r>
    </w:p>
    <w:p w:rsidR="00D11354" w:rsidRDefault="00D11354"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ОБАВЕЗЕ ДОБАВЉАЧА</w:t>
      </w:r>
    </w:p>
    <w:p w:rsidR="00D11354" w:rsidRPr="00BD133D" w:rsidRDefault="00D11354"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10.</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Добављач се обавезује да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Добављач преузима потпуну одговорност за квалитет испоручених услуга на основу обострано потписаног оквирног споразума.</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11.</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Добављач под пуном моралном, материјалном и кривичном одговорношћу се обавезује: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bCs/>
          <w:noProof/>
          <w:sz w:val="24"/>
          <w:szCs w:val="24"/>
        </w:rPr>
        <w:t xml:space="preserve">-  да организује </w:t>
      </w:r>
      <w:r w:rsidRPr="00BD133D">
        <w:rPr>
          <w:rFonts w:ascii="Times New Roman" w:eastAsia="Times New Roman" w:hAnsi="Times New Roman"/>
          <w:noProof/>
          <w:sz w:val="24"/>
          <w:szCs w:val="24"/>
        </w:rPr>
        <w:t>услугу извођења наставе у природи, односно екскурзије према Програму Наручиоца, који је саставни део овог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обезбеди тражени кадровски и технички капацитет потребан за пружање уговором преузетих обавеза, који су прописани предметном конкурсном документацијом као додатни услови, а ако ситуација налаже ангажује и додатне капацитете како би предметна услуга могла да се изврши у складу са овим оквирним споразумом;</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доставља Опште услове путовања у броју примерака који одговара броју корисника услуге;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lastRenderedPageBreak/>
        <w:t>- да обезбеди пратиоце група током путовања и током боравка група на настави у природи, односно екскурзији;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сноси трошкове здравственог и осигурања ученика током целог боравка;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се стара о правима и интересима путника сагласно добрим обичајима и узансама у области туризма;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Наручиоцу изврши уплату трошкова платног промета који су настали преносом средстава на рачун Добављача у року од три дана од дана настале трансакције;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уредно води све књиге предвиђене законом и другим прописима Републике Србије, који регулишу ову област;</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да присуствује састанку Комисије за </w:t>
      </w:r>
      <w:r w:rsidRPr="00BD133D">
        <w:rPr>
          <w:rFonts w:ascii="Times New Roman" w:eastAsia="Times New Roman" w:hAnsi="Times New Roman"/>
          <w:bCs/>
          <w:noProof/>
          <w:sz w:val="24"/>
          <w:szCs w:val="24"/>
        </w:rPr>
        <w:t xml:space="preserve"> процену извршене </w:t>
      </w:r>
      <w:r w:rsidRPr="00BD133D">
        <w:rPr>
          <w:rFonts w:ascii="Times New Roman" w:eastAsia="Times New Roman" w:hAnsi="Times New Roman"/>
          <w:noProof/>
          <w:sz w:val="24"/>
          <w:szCs w:val="24"/>
        </w:rPr>
        <w:t>услуге;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испуни све наведено у Програму, односно Понуди;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hAnsi="Times New Roman"/>
          <w:noProof/>
          <w:sz w:val="24"/>
          <w:szCs w:val="24"/>
        </w:rPr>
      </w:pPr>
      <w:r w:rsidRPr="00BD133D">
        <w:rPr>
          <w:rFonts w:ascii="Times New Roman" w:eastAsia="Times New Roman" w:hAnsi="Times New Roman"/>
          <w:noProof/>
          <w:sz w:val="24"/>
          <w:szCs w:val="24"/>
        </w:rPr>
        <w:t xml:space="preserve">- </w:t>
      </w:r>
      <w:r w:rsidRPr="00BD133D">
        <w:rPr>
          <w:rFonts w:ascii="Times New Roman" w:hAnsi="Times New Roman"/>
          <w:noProof/>
          <w:sz w:val="24"/>
          <w:szCs w:val="24"/>
        </w:rPr>
        <w:t>да се придржава у току извршења услуге, односно обезбеђења квалитет исте, следећих прописа:</w:t>
      </w:r>
    </w:p>
    <w:p w:rsidR="00FD7A79" w:rsidRPr="00BD133D" w:rsidRDefault="00FD7A79" w:rsidP="00FD7A79">
      <w:pPr>
        <w:spacing w:after="0" w:line="240" w:lineRule="auto"/>
        <w:ind w:firstLine="720"/>
        <w:jc w:val="both"/>
        <w:rPr>
          <w:rFonts w:ascii="Times New Roman" w:hAnsi="Times New Roman"/>
          <w:noProof/>
          <w:sz w:val="24"/>
          <w:szCs w:val="24"/>
        </w:rPr>
      </w:pPr>
    </w:p>
    <w:p w:rsidR="00FD7A79" w:rsidRPr="00E26574" w:rsidRDefault="00FD7A79" w:rsidP="004251C6">
      <w:pPr>
        <w:numPr>
          <w:ilvl w:val="0"/>
          <w:numId w:val="1"/>
        </w:numPr>
        <w:tabs>
          <w:tab w:val="left" w:pos="915"/>
        </w:tabs>
        <w:spacing w:after="0"/>
        <w:ind w:left="0"/>
        <w:jc w:val="both"/>
        <w:rPr>
          <w:rFonts w:ascii="Times New Roman" w:eastAsia="Times New Roman" w:hAnsi="Times New Roman"/>
          <w:b/>
          <w:noProof/>
          <w:color w:val="000000"/>
          <w:sz w:val="24"/>
          <w:szCs w:val="24"/>
        </w:rPr>
      </w:pPr>
      <w:r w:rsidRPr="00E26574">
        <w:rPr>
          <w:rFonts w:ascii="Times New Roman" w:eastAsia="Times New Roman" w:hAnsi="Times New Roman"/>
          <w:b/>
          <w:noProof/>
          <w:sz w:val="24"/>
        </w:rPr>
        <w:t>Законом о туризму</w:t>
      </w:r>
      <w:r w:rsidRPr="00E26574">
        <w:rPr>
          <w:rFonts w:ascii="Times New Roman" w:eastAsia="Times New Roman" w:hAnsi="Times New Roman"/>
          <w:b/>
          <w:noProof/>
          <w:color w:val="000000"/>
          <w:sz w:val="24"/>
        </w:rPr>
        <w:t xml:space="preserve"> </w:t>
      </w:r>
      <w:r w:rsidRPr="00E26574">
        <w:rPr>
          <w:rFonts w:ascii="Times New Roman" w:eastAsia="Times New Roman" w:hAnsi="Times New Roman"/>
          <w:noProof/>
          <w:color w:val="000000"/>
          <w:sz w:val="24"/>
        </w:rPr>
        <w:t xml:space="preserve"> </w:t>
      </w:r>
      <w:r w:rsidRPr="00E26574">
        <w:rPr>
          <w:rFonts w:ascii="Times New Roman" w:eastAsia="Times New Roman" w:hAnsi="Times New Roman"/>
          <w:b/>
          <w:bCs/>
          <w:iCs/>
          <w:noProof/>
          <w:color w:val="000000"/>
          <w:sz w:val="24"/>
          <w:szCs w:val="24"/>
        </w:rPr>
        <w:t>Законом о превозу у друмском саобраћају</w:t>
      </w:r>
      <w:r w:rsidR="002A787E" w:rsidRPr="00E26574">
        <w:rPr>
          <w:rFonts w:ascii="Times New Roman" w:eastAsia="Times New Roman" w:hAnsi="Times New Roman"/>
          <w:b/>
          <w:bCs/>
          <w:iCs/>
          <w:noProof/>
          <w:color w:val="000000"/>
          <w:sz w:val="24"/>
          <w:szCs w:val="24"/>
          <w:lang w:val="sr-Cyrl-RS"/>
        </w:rPr>
        <w:t>,</w:t>
      </w:r>
      <w:r w:rsidRPr="00E26574">
        <w:rPr>
          <w:rFonts w:ascii="Times New Roman" w:eastAsia="Times New Roman" w:hAnsi="Times New Roman"/>
          <w:bCs/>
          <w:iCs/>
          <w:noProof/>
          <w:color w:val="000000"/>
          <w:sz w:val="24"/>
          <w:szCs w:val="24"/>
        </w:rPr>
        <w:t xml:space="preserve"> </w:t>
      </w:r>
    </w:p>
    <w:p w:rsidR="00FD7A79" w:rsidRPr="00115456" w:rsidRDefault="00FD7A79" w:rsidP="00FD7A79">
      <w:pPr>
        <w:numPr>
          <w:ilvl w:val="0"/>
          <w:numId w:val="1"/>
        </w:numPr>
        <w:tabs>
          <w:tab w:val="left" w:pos="915"/>
        </w:tabs>
        <w:spacing w:after="0"/>
        <w:ind w:left="0"/>
        <w:jc w:val="both"/>
        <w:rPr>
          <w:rFonts w:ascii="Times New Roman" w:eastAsia="Times New Roman" w:hAnsi="Times New Roman"/>
          <w:b/>
          <w:noProof/>
          <w:color w:val="000000"/>
          <w:sz w:val="24"/>
          <w:szCs w:val="24"/>
        </w:rPr>
      </w:pPr>
      <w:r w:rsidRPr="00115456">
        <w:rPr>
          <w:rFonts w:ascii="Times New Roman" w:eastAsia="Times New Roman" w:hAnsi="Times New Roman"/>
          <w:b/>
          <w:bCs/>
          <w:iCs/>
          <w:noProof/>
          <w:color w:val="000000"/>
          <w:sz w:val="24"/>
          <w:szCs w:val="24"/>
        </w:rPr>
        <w:t>Законом о безбедности саобраћаја на путевима</w:t>
      </w:r>
      <w:r w:rsidR="002A787E">
        <w:rPr>
          <w:rFonts w:ascii="Times New Roman" w:eastAsia="Times New Roman" w:hAnsi="Times New Roman"/>
          <w:bCs/>
          <w:iCs/>
          <w:noProof/>
          <w:color w:val="000000"/>
          <w:sz w:val="24"/>
          <w:szCs w:val="24"/>
        </w:rPr>
        <w:t>,</w:t>
      </w:r>
    </w:p>
    <w:p w:rsidR="002A787E" w:rsidRPr="002A787E" w:rsidRDefault="00FD7A79" w:rsidP="00542F62">
      <w:pPr>
        <w:numPr>
          <w:ilvl w:val="0"/>
          <w:numId w:val="1"/>
        </w:numPr>
        <w:tabs>
          <w:tab w:val="num" w:pos="0"/>
          <w:tab w:val="left" w:pos="915"/>
        </w:tabs>
        <w:spacing w:after="0"/>
        <w:ind w:left="0"/>
        <w:jc w:val="both"/>
        <w:rPr>
          <w:rFonts w:ascii="Times New Roman" w:eastAsia="Times New Roman" w:hAnsi="Times New Roman"/>
          <w:b/>
          <w:noProof/>
          <w:color w:val="000000"/>
          <w:sz w:val="24"/>
          <w:szCs w:val="24"/>
        </w:rPr>
      </w:pPr>
      <w:r w:rsidRPr="002A787E">
        <w:rPr>
          <w:rFonts w:ascii="Times New Roman" w:eastAsia="Times New Roman" w:hAnsi="Times New Roman"/>
          <w:b/>
          <w:bCs/>
          <w:iCs/>
          <w:noProof/>
          <w:color w:val="000000"/>
          <w:sz w:val="24"/>
          <w:szCs w:val="24"/>
        </w:rPr>
        <w:t>Законом о основама система образовања и васпитања</w:t>
      </w:r>
      <w:r w:rsidRPr="002A787E">
        <w:rPr>
          <w:rFonts w:ascii="Times New Roman" w:eastAsia="Times New Roman" w:hAnsi="Times New Roman"/>
          <w:bCs/>
          <w:iCs/>
          <w:noProof/>
          <w:color w:val="000000"/>
          <w:sz w:val="24"/>
          <w:szCs w:val="24"/>
        </w:rPr>
        <w:t xml:space="preserve"> </w:t>
      </w:r>
    </w:p>
    <w:p w:rsidR="00FD7A79" w:rsidRPr="002A787E" w:rsidRDefault="00FD7A79" w:rsidP="00542F62">
      <w:pPr>
        <w:numPr>
          <w:ilvl w:val="0"/>
          <w:numId w:val="1"/>
        </w:numPr>
        <w:tabs>
          <w:tab w:val="num" w:pos="0"/>
          <w:tab w:val="left" w:pos="915"/>
        </w:tabs>
        <w:spacing w:after="0"/>
        <w:ind w:left="0"/>
        <w:jc w:val="both"/>
        <w:rPr>
          <w:rFonts w:ascii="Times New Roman" w:eastAsia="Times New Roman" w:hAnsi="Times New Roman"/>
          <w:b/>
          <w:noProof/>
          <w:color w:val="000000"/>
          <w:sz w:val="24"/>
          <w:szCs w:val="24"/>
        </w:rPr>
      </w:pPr>
      <w:r w:rsidRPr="002A787E">
        <w:rPr>
          <w:rFonts w:ascii="Times New Roman" w:hAnsi="Times New Roman"/>
          <w:b/>
          <w:noProof/>
          <w:sz w:val="24"/>
          <w:szCs w:val="24"/>
        </w:rPr>
        <w:t xml:space="preserve">Правилником </w:t>
      </w:r>
      <w:r w:rsidRPr="002A787E">
        <w:rPr>
          <w:rFonts w:ascii="Times New Roman" w:hAnsi="Times New Roman"/>
          <w:b/>
          <w:bCs/>
          <w:noProof/>
          <w:sz w:val="24"/>
          <w:szCs w:val="24"/>
        </w:rPr>
        <w:t>o организацији и остваривању екскурзије у основној школи</w:t>
      </w:r>
      <w:r w:rsidRPr="002A787E">
        <w:rPr>
          <w:rFonts w:ascii="Times New Roman" w:hAnsi="Times New Roman"/>
          <w:b/>
          <w:bCs/>
          <w:noProof/>
          <w:color w:val="FF0000"/>
          <w:sz w:val="24"/>
          <w:szCs w:val="24"/>
        </w:rPr>
        <w:t xml:space="preserve"> </w:t>
      </w:r>
    </w:p>
    <w:p w:rsidR="00FD7A79" w:rsidRPr="00115456" w:rsidRDefault="00FD7A79" w:rsidP="00FD7A79">
      <w:pPr>
        <w:numPr>
          <w:ilvl w:val="0"/>
          <w:numId w:val="1"/>
        </w:numPr>
        <w:tabs>
          <w:tab w:val="num" w:pos="0"/>
          <w:tab w:val="left" w:pos="915"/>
        </w:tabs>
        <w:spacing w:after="0"/>
        <w:ind w:left="0"/>
        <w:jc w:val="both"/>
        <w:rPr>
          <w:rFonts w:ascii="Times New Roman" w:eastAsia="Times New Roman" w:hAnsi="Times New Roman"/>
          <w:b/>
          <w:noProof/>
          <w:color w:val="000000"/>
          <w:sz w:val="24"/>
          <w:szCs w:val="24"/>
        </w:rPr>
      </w:pPr>
      <w:r w:rsidRPr="00CD2CD8">
        <w:rPr>
          <w:rFonts w:ascii="Times New Roman" w:eastAsia="Times New Roman" w:hAnsi="Times New Roman"/>
          <w:b/>
          <w:bCs/>
          <w:iCs/>
          <w:noProof/>
          <w:sz w:val="24"/>
          <w:szCs w:val="24"/>
        </w:rPr>
        <w:t>Правилник о начину обављања организованог превоза деце</w:t>
      </w:r>
      <w:r>
        <w:rPr>
          <w:rFonts w:ascii="Times New Roman" w:eastAsia="Times New Roman" w:hAnsi="Times New Roman"/>
          <w:bCs/>
          <w:iCs/>
          <w:noProof/>
          <w:sz w:val="24"/>
          <w:szCs w:val="24"/>
        </w:rPr>
        <w:t xml:space="preserve"> </w:t>
      </w:r>
    </w:p>
    <w:p w:rsidR="00FD7A79" w:rsidRPr="00E26574" w:rsidRDefault="00FD7A79" w:rsidP="00BE3ECC">
      <w:pPr>
        <w:numPr>
          <w:ilvl w:val="0"/>
          <w:numId w:val="1"/>
        </w:numPr>
        <w:tabs>
          <w:tab w:val="left" w:pos="915"/>
        </w:tabs>
        <w:spacing w:after="0"/>
        <w:ind w:left="0"/>
        <w:jc w:val="both"/>
        <w:rPr>
          <w:rFonts w:ascii="Times New Roman" w:eastAsia="Times New Roman" w:hAnsi="Times New Roman"/>
          <w:noProof/>
          <w:color w:val="000000"/>
          <w:sz w:val="24"/>
          <w:szCs w:val="24"/>
        </w:rPr>
      </w:pPr>
      <w:r w:rsidRPr="00E26574">
        <w:rPr>
          <w:rFonts w:ascii="Times New Roman" w:eastAsia="Times New Roman" w:hAnsi="Times New Roman"/>
          <w:b/>
          <w:noProof/>
          <w:color w:val="000000"/>
          <w:sz w:val="24"/>
          <w:szCs w:val="24"/>
        </w:rPr>
        <w:t>Правилником о Изменама и допунама Правилника о садржини захтева за издавање ливценце  и условима издавања лиценце  и условима и начину издававања свечане форме лиценеце за организовање и реализовање  туристичких путовања у земљи ииностранству</w:t>
      </w:r>
      <w:r w:rsidRPr="00E26574">
        <w:rPr>
          <w:rFonts w:ascii="Times New Roman" w:eastAsia="Times New Roman" w:hAnsi="Times New Roman"/>
          <w:noProof/>
          <w:color w:val="000000"/>
          <w:sz w:val="24"/>
          <w:szCs w:val="24"/>
        </w:rPr>
        <w:t xml:space="preserve"> </w:t>
      </w:r>
      <w:r w:rsidRPr="00E26574">
        <w:rPr>
          <w:rFonts w:ascii="Times New Roman" w:eastAsia="Times New Roman" w:hAnsi="Times New Roman"/>
          <w:b/>
          <w:noProof/>
          <w:color w:val="000000"/>
          <w:sz w:val="24"/>
          <w:szCs w:val="24"/>
        </w:rPr>
        <w:t xml:space="preserve">Правилником о изменама и допунама Правилника о садржини Регистра туризма и документацији потребној за регистрацију и евиденцију </w:t>
      </w:r>
    </w:p>
    <w:p w:rsidR="002A787E" w:rsidRDefault="00FD7A79" w:rsidP="00A31B94">
      <w:pPr>
        <w:numPr>
          <w:ilvl w:val="0"/>
          <w:numId w:val="1"/>
        </w:numPr>
        <w:tabs>
          <w:tab w:val="left" w:pos="915"/>
        </w:tabs>
        <w:spacing w:after="0"/>
        <w:ind w:left="0"/>
        <w:jc w:val="both"/>
        <w:rPr>
          <w:rFonts w:ascii="Times New Roman" w:eastAsia="Times New Roman" w:hAnsi="Times New Roman"/>
          <w:b/>
          <w:noProof/>
          <w:sz w:val="24"/>
          <w:szCs w:val="24"/>
        </w:rPr>
      </w:pPr>
      <w:r w:rsidRPr="00E26574">
        <w:rPr>
          <w:rFonts w:ascii="Times New Roman" w:eastAsia="Times New Roman" w:hAnsi="Times New Roman"/>
          <w:b/>
          <w:noProof/>
          <w:color w:val="000000"/>
          <w:sz w:val="24"/>
          <w:szCs w:val="24"/>
        </w:rPr>
        <w:t>Правилником о врсти и условима гаранције путовања, начину активирања и другим условима које мора да испуни организатор путовања у зависности од врсте</w:t>
      </w:r>
      <w:r w:rsidRPr="00E26574">
        <w:rPr>
          <w:rFonts w:ascii="Times New Roman" w:eastAsia="Times New Roman" w:hAnsi="Times New Roman"/>
          <w:noProof/>
          <w:color w:val="000000"/>
          <w:sz w:val="24"/>
          <w:szCs w:val="24"/>
        </w:rPr>
        <w:t xml:space="preserve"> </w:t>
      </w:r>
    </w:p>
    <w:p w:rsidR="002A787E" w:rsidRDefault="002A787E"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УГОВОРНА КАЗНА</w:t>
      </w:r>
    </w:p>
    <w:p w:rsidR="007D0958" w:rsidRPr="00BD133D" w:rsidRDefault="007D0958"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12.</w:t>
      </w: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Уколико Добављач не пружи предметне услуге у уговореном року, дужан је да плати Наручиоцу уговорну казну у висини 0,1</w:t>
      </w:r>
      <w:r w:rsidRPr="00BD133D">
        <w:rPr>
          <w:rFonts w:ascii="Times New Roman" w:eastAsia="Times New Roman" w:hAnsi="Times New Roman"/>
          <w:noProof/>
          <w:sz w:val="24"/>
          <w:szCs w:val="24"/>
        </w:rPr>
        <w:t>%</w:t>
      </w:r>
      <w:r w:rsidRPr="00BD133D">
        <w:rPr>
          <w:rFonts w:ascii="Times New Roman" w:eastAsia="Times New Roman" w:hAnsi="Times New Roman"/>
          <w:bCs/>
          <w:noProof/>
          <w:sz w:val="24"/>
          <w:szCs w:val="24"/>
        </w:rPr>
        <w:t xml:space="preserve"> од укупне вредности оквирног споразума за сваки дан закашњења, с тим што укупан износ казне не може бити већи од 10% од укупне вредности оквирног споразума.</w:t>
      </w: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Наплату уговорне казне Наручилац ће извршити, без претходног пристанка Добављача, умањењем рачуна наведеног у испостављеној фактури.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noProof/>
          <w:sz w:val="24"/>
          <w:szCs w:val="24"/>
        </w:rPr>
        <w:t xml:space="preserve">Наручилац ће уновчити меницу за повраћај авансног плаћања, ако се не реализује или делимично реализује нека од услуга наведених у структури цене </w:t>
      </w:r>
      <w:r w:rsidRPr="00BD133D">
        <w:rPr>
          <w:rFonts w:ascii="Times New Roman" w:eastAsia="Times New Roman" w:hAnsi="Times New Roman"/>
          <w:bCs/>
          <w:iCs/>
          <w:noProof/>
          <w:sz w:val="24"/>
          <w:szCs w:val="24"/>
        </w:rPr>
        <w:t xml:space="preserve">на основу Извештаја </w:t>
      </w:r>
      <w:r w:rsidRPr="00BD133D">
        <w:rPr>
          <w:rFonts w:ascii="Times New Roman" w:eastAsia="Times New Roman" w:hAnsi="Times New Roman"/>
          <w:bCs/>
          <w:noProof/>
          <w:sz w:val="24"/>
          <w:szCs w:val="24"/>
        </w:rPr>
        <w:t xml:space="preserve">о извршеној услузи екскурзије који сачињава </w:t>
      </w:r>
      <w:r w:rsidRPr="00BD133D">
        <w:rPr>
          <w:rFonts w:ascii="Times New Roman" w:eastAsia="Times New Roman" w:hAnsi="Times New Roman"/>
          <w:bCs/>
          <w:iCs/>
          <w:noProof/>
          <w:sz w:val="24"/>
          <w:szCs w:val="24"/>
        </w:rPr>
        <w:t xml:space="preserve"> Комисија</w:t>
      </w:r>
      <w:r w:rsidRPr="00BD133D">
        <w:rPr>
          <w:rFonts w:ascii="Times New Roman" w:eastAsia="Times New Roman" w:hAnsi="Times New Roman"/>
          <w:bCs/>
          <w:noProof/>
          <w:sz w:val="24"/>
          <w:szCs w:val="24"/>
        </w:rPr>
        <w:t xml:space="preserve"> за процену извршене  услуге.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Ако Добављач не реализује или делимично реализује услугу која није евидентирана у структури цене, а предвиђена је Програмом Наручиоца, односно Понудом, Наручилац има право да својом слободном проценом одреди вредност услуге која није реализована и </w:t>
      </w:r>
      <w:r w:rsidRPr="00BD133D">
        <w:rPr>
          <w:rFonts w:ascii="Times New Roman" w:eastAsia="Times New Roman" w:hAnsi="Times New Roman"/>
          <w:bCs/>
          <w:iCs/>
          <w:noProof/>
          <w:sz w:val="24"/>
          <w:szCs w:val="24"/>
        </w:rPr>
        <w:lastRenderedPageBreak/>
        <w:t xml:space="preserve">реализује меницу за повраћај аванса или изврши смањење укупне уговорене цене услуге на основу Извештаја </w:t>
      </w:r>
      <w:r w:rsidRPr="00BD133D">
        <w:rPr>
          <w:rFonts w:ascii="Times New Roman" w:eastAsia="Times New Roman" w:hAnsi="Times New Roman"/>
          <w:bCs/>
          <w:noProof/>
          <w:sz w:val="24"/>
          <w:szCs w:val="24"/>
        </w:rPr>
        <w:t>о извршеној услузи екскурзије који сачињава</w:t>
      </w:r>
      <w:r w:rsidRPr="00BD133D">
        <w:rPr>
          <w:rFonts w:ascii="Times New Roman" w:eastAsia="Times New Roman" w:hAnsi="Times New Roman"/>
          <w:bCs/>
          <w:iCs/>
          <w:noProof/>
          <w:sz w:val="24"/>
          <w:szCs w:val="24"/>
        </w:rPr>
        <w:t xml:space="preserve"> Комисија</w:t>
      </w:r>
      <w:r w:rsidRPr="00BD133D">
        <w:rPr>
          <w:rFonts w:ascii="Times New Roman" w:eastAsia="Times New Roman" w:hAnsi="Times New Roman"/>
          <w:bCs/>
          <w:noProof/>
          <w:sz w:val="24"/>
          <w:szCs w:val="24"/>
        </w:rPr>
        <w:t xml:space="preserve"> за процену извршене  услуге.  </w:t>
      </w:r>
    </w:p>
    <w:p w:rsidR="00FD7A79" w:rsidRDefault="00FD7A79"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СРЕДСТВА ОБЕЗБЕЂЕЊА - ОКВИРНИ СПОРАЗУМ</w:t>
      </w:r>
    </w:p>
    <w:p w:rsidR="007D0958" w:rsidRPr="00BD133D" w:rsidRDefault="007D0958"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13.</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Изабрани понуђач - добављач се обавезује да у року од осам дана од дана закључења оквирног споразума, преда Наручиоцу бланко сопствену меницу, као обезбеђење за добро извршење посла, која мора бити евидентирана у Регистру меница и овлашћења Народне банке Србије и за које понуђач – добављач мора доставити </w:t>
      </w:r>
      <w:r w:rsidRPr="00BD133D">
        <w:rPr>
          <w:rFonts w:ascii="Times New Roman" w:eastAsia="Times New Roman" w:hAnsi="Times New Roman"/>
          <w:noProof/>
          <w:sz w:val="24"/>
          <w:szCs w:val="24"/>
        </w:rPr>
        <w:t>потврду о регистрацији менице односно листинг са сајта НБС</w:t>
      </w:r>
      <w:r w:rsidRPr="00BD133D">
        <w:rPr>
          <w:rFonts w:ascii="Times New Roman" w:eastAsia="Times New Roman" w:hAnsi="Times New Roman"/>
          <w:bCs/>
          <w:iCs/>
          <w:noProof/>
          <w:sz w:val="24"/>
          <w:szCs w:val="24"/>
        </w:rPr>
        <w:t xml:space="preserve">. </w:t>
      </w:r>
    </w:p>
    <w:p w:rsidR="00FD7A79" w:rsidRPr="00BD133D" w:rsidRDefault="00FD7A79" w:rsidP="00FD7A79">
      <w:pPr>
        <w:spacing w:after="0" w:line="240" w:lineRule="auto"/>
        <w:ind w:firstLine="720"/>
        <w:jc w:val="both"/>
        <w:rPr>
          <w:rFonts w:ascii="Times New Roman" w:eastAsia="Times New Roman" w:hAnsi="Times New Roman"/>
          <w:b/>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Меница мора бити оверена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оквирног споразума без ПДВ-а.Уз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13 месеци од обостраног потписивања оквирног споразума.</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iCs/>
          <w:noProof/>
          <w:sz w:val="24"/>
          <w:szCs w:val="24"/>
        </w:rPr>
      </w:pPr>
      <w:r w:rsidRPr="00BD133D">
        <w:rPr>
          <w:rFonts w:ascii="Times New Roman" w:eastAsia="Times New Roman" w:hAnsi="Times New Roman"/>
          <w:bCs/>
          <w:iCs/>
          <w:noProof/>
          <w:sz w:val="24"/>
          <w:szCs w:val="24"/>
        </w:rPr>
        <w:t>Наручилац/Купац ће уновчити дату меницу уколико: Изабрани понуђач</w:t>
      </w:r>
      <w:r w:rsidRPr="00BD133D">
        <w:rPr>
          <w:rFonts w:ascii="Times New Roman" w:eastAsia="Times New Roman" w:hAnsi="Times New Roman"/>
          <w:iCs/>
          <w:noProof/>
          <w:sz w:val="24"/>
          <w:szCs w:val="24"/>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Pr="00BD133D">
        <w:rPr>
          <w:rFonts w:ascii="Times New Roman" w:eastAsia="Times New Roman" w:hAnsi="Times New Roman"/>
          <w:bCs/>
          <w:iCs/>
          <w:noProof/>
          <w:sz w:val="24"/>
          <w:szCs w:val="24"/>
        </w:rPr>
        <w:t>Изабрани понуђач</w:t>
      </w:r>
      <w:r w:rsidRPr="00BD133D">
        <w:rPr>
          <w:rFonts w:ascii="Times New Roman" w:eastAsia="Times New Roman" w:hAnsi="Times New Roman"/>
          <w:iCs/>
          <w:noProof/>
          <w:sz w:val="24"/>
          <w:szCs w:val="24"/>
        </w:rPr>
        <w:t xml:space="preserve"> закључе по основу оквирног споразума.</w:t>
      </w:r>
    </w:p>
    <w:p w:rsidR="00FD7A79" w:rsidRDefault="00FD7A79" w:rsidP="00FD7A79">
      <w:pPr>
        <w:spacing w:after="0" w:line="240" w:lineRule="auto"/>
        <w:jc w:val="center"/>
        <w:rPr>
          <w:rFonts w:ascii="Times New Roman" w:eastAsia="Times New Roman" w:hAnsi="Times New Roman"/>
          <w:b/>
          <w:bCs/>
          <w:iCs/>
          <w:noProof/>
          <w:sz w:val="24"/>
          <w:szCs w:val="24"/>
        </w:rPr>
      </w:pPr>
    </w:p>
    <w:p w:rsidR="00FD7A79" w:rsidRDefault="00FD7A79" w:rsidP="00FD7A79">
      <w:pPr>
        <w:spacing w:after="0" w:line="240" w:lineRule="auto"/>
        <w:jc w:val="center"/>
        <w:rPr>
          <w:rFonts w:ascii="Times New Roman" w:eastAsia="Times New Roman" w:hAnsi="Times New Roman"/>
          <w:b/>
          <w:bCs/>
          <w:iCs/>
          <w:noProof/>
          <w:sz w:val="24"/>
          <w:szCs w:val="24"/>
        </w:rPr>
      </w:pPr>
      <w:r w:rsidRPr="00BD133D">
        <w:rPr>
          <w:rFonts w:ascii="Times New Roman" w:eastAsia="Times New Roman" w:hAnsi="Times New Roman"/>
          <w:b/>
          <w:bCs/>
          <w:iCs/>
          <w:noProof/>
          <w:sz w:val="24"/>
          <w:szCs w:val="24"/>
        </w:rPr>
        <w:t>СРЕДСТВА ОБЕЗБЕЂЕЊА - ПОЈЕДИНАЧНИ УГОВОРИ</w:t>
      </w:r>
    </w:p>
    <w:p w:rsidR="007D0958" w:rsidRPr="00BD133D" w:rsidRDefault="007D0958" w:rsidP="00FD7A79">
      <w:pPr>
        <w:spacing w:after="0" w:line="240" w:lineRule="auto"/>
        <w:jc w:val="center"/>
        <w:rPr>
          <w:rFonts w:ascii="Times New Roman" w:eastAsia="Times New Roman" w:hAnsi="Times New Roman"/>
          <w:b/>
          <w:bCs/>
          <w:iCs/>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14.</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Мениц</w:t>
      </w:r>
      <w:r>
        <w:rPr>
          <w:rFonts w:ascii="Times New Roman" w:eastAsia="Times New Roman" w:hAnsi="Times New Roman"/>
          <w:bCs/>
          <w:iCs/>
          <w:noProof/>
          <w:sz w:val="24"/>
          <w:szCs w:val="24"/>
        </w:rPr>
        <w:t>а мора</w:t>
      </w:r>
      <w:r w:rsidRPr="00BD133D">
        <w:rPr>
          <w:rFonts w:ascii="Times New Roman" w:eastAsia="Times New Roman" w:hAnsi="Times New Roman"/>
          <w:bCs/>
          <w:iCs/>
          <w:noProof/>
          <w:sz w:val="24"/>
          <w:szCs w:val="24"/>
        </w:rPr>
        <w:t xml:space="preserve"> бити оверене печатом и потписана од стране лица овлашћеног за потписивање,а уз ист</w:t>
      </w:r>
      <w:r>
        <w:rPr>
          <w:rFonts w:ascii="Times New Roman" w:eastAsia="Times New Roman" w:hAnsi="Times New Roman"/>
          <w:bCs/>
          <w:iCs/>
          <w:noProof/>
          <w:sz w:val="24"/>
          <w:szCs w:val="24"/>
        </w:rPr>
        <w:t>у</w:t>
      </w:r>
      <w:r w:rsidRPr="00BD133D">
        <w:rPr>
          <w:rFonts w:ascii="Times New Roman" w:eastAsia="Times New Roman" w:hAnsi="Times New Roman"/>
          <w:bCs/>
          <w:iCs/>
          <w:noProof/>
          <w:sz w:val="24"/>
          <w:szCs w:val="24"/>
        </w:rPr>
        <w:t xml:space="preserve"> мора бити достављено попуњено и оверено менично овлашћење, са клаузулама: безусловна и платива на први позив.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Добављача до десет дана пре уговореног рока за реалицију екскурзије.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Преостали износ средстава се преноси Добављачу у року до 45 дана од дана </w:t>
      </w:r>
      <w:r>
        <w:rPr>
          <w:rFonts w:ascii="Times New Roman" w:eastAsia="Times New Roman" w:hAnsi="Times New Roman"/>
          <w:bCs/>
          <w:iCs/>
          <w:noProof/>
          <w:sz w:val="24"/>
          <w:szCs w:val="24"/>
        </w:rPr>
        <w:t>пријема исправног фактуре/а</w:t>
      </w:r>
      <w:r w:rsidRPr="00BD133D">
        <w:rPr>
          <w:rFonts w:ascii="Times New Roman" w:eastAsia="Times New Roman" w:hAnsi="Times New Roman"/>
          <w:bCs/>
          <w:iCs/>
          <w:noProof/>
          <w:sz w:val="24"/>
          <w:szCs w:val="24"/>
        </w:rPr>
        <w:t>, а према Извештају комисије за примопредају услуге и утврђеног процента смањења цене према структури цене.</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lastRenderedPageBreak/>
        <w:t>Члан 15.</w:t>
      </w:r>
    </w:p>
    <w:p w:rsidR="00FD7A79" w:rsidRPr="00BD133D" w:rsidRDefault="00FD7A79" w:rsidP="00FD7A79">
      <w:pPr>
        <w:spacing w:after="0" w:line="240" w:lineRule="auto"/>
        <w:ind w:firstLine="720"/>
        <w:jc w:val="both"/>
        <w:rPr>
          <w:rFonts w:ascii="Times New Roman" w:eastAsia="Times New Roman" w:hAnsi="Times New Roman"/>
          <w:b/>
          <w:bCs/>
          <w:iCs/>
          <w:noProof/>
          <w:sz w:val="24"/>
          <w:szCs w:val="24"/>
        </w:rPr>
      </w:pPr>
      <w:r w:rsidRPr="00BD133D">
        <w:rPr>
          <w:rFonts w:ascii="Times New Roman" w:eastAsia="Times New Roman" w:hAnsi="Times New Roman"/>
          <w:bCs/>
          <w:iCs/>
          <w:noProof/>
          <w:sz w:val="24"/>
          <w:szCs w:val="24"/>
        </w:rPr>
        <w:t xml:space="preserve">Изабрани понуђач - добављач се обавезује да у року од осам дана од дана закључења појединачног уговора на основу оквирног споразума, преда Наручиоцу/Купцу једну бланко сопствену меницу као обезбеђење за добро извршење посла,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w:t>
      </w:r>
    </w:p>
    <w:p w:rsidR="00FD7A79" w:rsidRPr="00BD133D" w:rsidRDefault="00FD7A79" w:rsidP="00FD7A79">
      <w:pPr>
        <w:spacing w:before="24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Менице морају бити оверене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појединачног уговора о јавној набавци без ПДВ-а.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30 дужи од трајања појединачног уговора о јавној набавци.</w:t>
      </w:r>
    </w:p>
    <w:p w:rsidR="00FD7A79" w:rsidRPr="00BD133D" w:rsidRDefault="00FD7A79" w:rsidP="00FD7A79">
      <w:pPr>
        <w:spacing w:before="24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Наручилац ће уновчити дате менице уколико: Добављач не буде извршавао своје обавезе у роковима и на начин предвиђен предметним појединачним уговором о јавној набавци.</w:t>
      </w:r>
    </w:p>
    <w:p w:rsidR="00FD7A79" w:rsidRPr="00BD133D" w:rsidRDefault="00FD7A79" w:rsidP="00FD7A79">
      <w:pPr>
        <w:spacing w:before="24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Уколико уговорена вредност појединачног уговора закљученог на основу овог оквирног споразума није већа од износа из члана 39. став 2. Закона о јавним набавкама, Наручилац може одлучити да по појединачном уговору не уговара средства обезбеђења.</w:t>
      </w: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ПОСЕБНЕ И ЗАВРШНЕ ОДРЕДБЕ</w:t>
      </w:r>
    </w:p>
    <w:p w:rsidR="007D0958" w:rsidRPr="00BD133D" w:rsidRDefault="007D0958"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r w:rsidR="003C6B33">
        <w:rPr>
          <w:rFonts w:ascii="Times New Roman" w:eastAsia="Times New Roman" w:hAnsi="Times New Roman"/>
          <w:noProof/>
          <w:sz w:val="24"/>
          <w:szCs w:val="24"/>
          <w:lang w:val="sr-Cyrl-RS"/>
        </w:rPr>
        <w:t>6</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iCs/>
          <w:noProof/>
          <w:sz w:val="24"/>
          <w:szCs w:val="24"/>
        </w:rPr>
      </w:pPr>
      <w:r w:rsidRPr="00BD133D">
        <w:rPr>
          <w:rFonts w:ascii="Times New Roman" w:eastAsia="Times New Roman" w:hAnsi="Times New Roman"/>
          <w:noProof/>
          <w:sz w:val="24"/>
          <w:szCs w:val="24"/>
        </w:rPr>
        <w:t xml:space="preserve">За све што није регулисано овим оквирним споразумом примењиваће се одредбе </w:t>
      </w:r>
      <w:r w:rsidRPr="00BD133D">
        <w:rPr>
          <w:rFonts w:ascii="Times New Roman" w:eastAsia="Times New Roman" w:hAnsi="Times New Roman"/>
          <w:iCs/>
          <w:noProof/>
          <w:sz w:val="24"/>
          <w:szCs w:val="24"/>
        </w:rPr>
        <w:t>Закона о облигационим односима ("Сл. лист СФРЈ", бр. 29/78, 39/85, 57/89 и 45/89 - одлука УСЈ 57/89, "СЛ. лист СРЈ", бр. 31/93 и "Сл. лист СЦГ", бр. 1/2003 - Уставна повеља</w:t>
      </w:r>
      <w:r w:rsidR="00E43C65">
        <w:rPr>
          <w:rFonts w:ascii="Times New Roman" w:eastAsia="Times New Roman" w:hAnsi="Times New Roman"/>
          <w:iCs/>
          <w:noProof/>
          <w:sz w:val="24"/>
          <w:szCs w:val="24"/>
          <w:lang w:val="sr-Cyrl-RS"/>
        </w:rPr>
        <w:t xml:space="preserve"> и 18/2020</w:t>
      </w:r>
      <w:r w:rsidRPr="00BD133D">
        <w:rPr>
          <w:rFonts w:ascii="Times New Roman" w:eastAsia="Times New Roman" w:hAnsi="Times New Roman"/>
          <w:iCs/>
          <w:noProof/>
          <w:sz w:val="24"/>
          <w:szCs w:val="24"/>
        </w:rPr>
        <w:t>)</w:t>
      </w:r>
      <w:r w:rsidRPr="00BD133D">
        <w:rPr>
          <w:rFonts w:ascii="Times New Roman" w:eastAsia="Times New Roman" w:hAnsi="Times New Roman"/>
          <w:noProof/>
          <w:sz w:val="24"/>
          <w:szCs w:val="24"/>
        </w:rPr>
        <w:t>, као и други прописи који регулишу ову материју.</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r w:rsidR="003C6B33">
        <w:rPr>
          <w:rFonts w:ascii="Times New Roman" w:eastAsia="Times New Roman" w:hAnsi="Times New Roman"/>
          <w:noProof/>
          <w:sz w:val="24"/>
          <w:szCs w:val="24"/>
          <w:lang w:val="sr-Cyrl-RS"/>
        </w:rPr>
        <w:t>7</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Све спорове који проистекну у реализацији овог оквирног споразума стране у овом оквирном споразуму ће решавати споразумно.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У случају да споразум није могућ, спор ће решавати Привредни суд у </w:t>
      </w:r>
      <w:r>
        <w:rPr>
          <w:rFonts w:ascii="Times New Roman" w:eastAsia="Times New Roman" w:hAnsi="Times New Roman"/>
          <w:noProof/>
          <w:sz w:val="24"/>
          <w:szCs w:val="24"/>
        </w:rPr>
        <w:t>Краљеву</w:t>
      </w:r>
      <w:r w:rsidRPr="00BD133D">
        <w:rPr>
          <w:rFonts w:ascii="Times New Roman" w:eastAsia="Times New Roman" w:hAnsi="Times New Roman"/>
          <w:noProof/>
          <w:sz w:val="24"/>
          <w:szCs w:val="24"/>
        </w:rPr>
        <w:t>.</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r w:rsidR="003C6B33">
        <w:rPr>
          <w:rFonts w:ascii="Times New Roman" w:eastAsia="Times New Roman" w:hAnsi="Times New Roman"/>
          <w:noProof/>
          <w:sz w:val="24"/>
          <w:szCs w:val="24"/>
          <w:lang w:val="sr-Cyrl-RS"/>
        </w:rPr>
        <w:t>8</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Овај Оквирни споразум је закључен у </w:t>
      </w:r>
      <w:r>
        <w:rPr>
          <w:rFonts w:ascii="Times New Roman" w:eastAsia="Times New Roman" w:hAnsi="Times New Roman"/>
          <w:noProof/>
          <w:sz w:val="24"/>
          <w:szCs w:val="24"/>
          <w:lang w:val="sr-Cyrl-CS"/>
        </w:rPr>
        <w:t>4</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lang w:val="sr-Cyrl-CS"/>
        </w:rPr>
        <w:t>четири</w:t>
      </w:r>
      <w:r>
        <w:rPr>
          <w:rFonts w:ascii="Times New Roman" w:eastAsia="Times New Roman" w:hAnsi="Times New Roman"/>
          <w:noProof/>
          <w:sz w:val="24"/>
          <w:szCs w:val="24"/>
        </w:rPr>
        <w:t>) истоветн</w:t>
      </w:r>
      <w:r>
        <w:rPr>
          <w:rFonts w:ascii="Times New Roman" w:eastAsia="Times New Roman" w:hAnsi="Times New Roman"/>
          <w:noProof/>
          <w:sz w:val="24"/>
          <w:szCs w:val="24"/>
          <w:lang w:val="sr-Cyrl-CS"/>
        </w:rPr>
        <w:t>а</w:t>
      </w:r>
      <w:r w:rsidRPr="00BD133D">
        <w:rPr>
          <w:rFonts w:ascii="Times New Roman" w:eastAsia="Times New Roman" w:hAnsi="Times New Roman"/>
          <w:noProof/>
          <w:sz w:val="24"/>
          <w:szCs w:val="24"/>
        </w:rPr>
        <w:t xml:space="preserve"> пример</w:t>
      </w:r>
      <w:r>
        <w:rPr>
          <w:rFonts w:ascii="Times New Roman" w:eastAsia="Times New Roman" w:hAnsi="Times New Roman"/>
          <w:noProof/>
          <w:sz w:val="24"/>
          <w:szCs w:val="24"/>
        </w:rPr>
        <w:t xml:space="preserve">ка, од којих </w:t>
      </w:r>
      <w:r>
        <w:rPr>
          <w:rFonts w:ascii="Times New Roman" w:eastAsia="Times New Roman" w:hAnsi="Times New Roman"/>
          <w:noProof/>
          <w:sz w:val="24"/>
          <w:szCs w:val="24"/>
          <w:lang w:val="sr-Cyrl-CS"/>
        </w:rPr>
        <w:t>по 2</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lang w:val="sr-Cyrl-CS"/>
        </w:rPr>
        <w:t>два</w:t>
      </w:r>
      <w:r w:rsidRPr="00BD133D">
        <w:rPr>
          <w:rFonts w:ascii="Times New Roman" w:eastAsia="Times New Roman" w:hAnsi="Times New Roman"/>
          <w:noProof/>
          <w:sz w:val="24"/>
          <w:szCs w:val="24"/>
        </w:rPr>
        <w:t>)</w:t>
      </w:r>
      <w:r>
        <w:rPr>
          <w:rFonts w:ascii="Times New Roman" w:eastAsia="Times New Roman" w:hAnsi="Times New Roman"/>
          <w:noProof/>
          <w:sz w:val="24"/>
          <w:szCs w:val="24"/>
          <w:lang w:val="sr-Cyrl-CS"/>
        </w:rPr>
        <w:t xml:space="preserve"> примерка оквирног споразума </w:t>
      </w:r>
      <w:r>
        <w:rPr>
          <w:rFonts w:ascii="Times New Roman" w:eastAsia="Times New Roman" w:hAnsi="Times New Roman"/>
          <w:noProof/>
          <w:sz w:val="24"/>
          <w:szCs w:val="24"/>
        </w:rPr>
        <w:t>припада</w:t>
      </w:r>
      <w:r>
        <w:rPr>
          <w:rFonts w:ascii="Times New Roman" w:eastAsia="Times New Roman" w:hAnsi="Times New Roman"/>
          <w:noProof/>
          <w:sz w:val="24"/>
          <w:szCs w:val="24"/>
          <w:lang w:val="sr-Cyrl-CS"/>
        </w:rPr>
        <w:t>ју</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Наручиоцу </w:t>
      </w:r>
      <w:r>
        <w:rPr>
          <w:rFonts w:ascii="Times New Roman" w:eastAsia="Times New Roman" w:hAnsi="Times New Roman"/>
          <w:noProof/>
          <w:sz w:val="24"/>
          <w:szCs w:val="24"/>
          <w:lang w:val="sr-Cyrl-CS"/>
        </w:rPr>
        <w:t>и</w:t>
      </w:r>
      <w:r>
        <w:rPr>
          <w:rFonts w:ascii="Times New Roman" w:eastAsia="Times New Roman" w:hAnsi="Times New Roman"/>
          <w:noProof/>
          <w:sz w:val="24"/>
          <w:szCs w:val="24"/>
        </w:rPr>
        <w:t xml:space="preserve"> Извршиоцу</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EC11AD" w:rsidRDefault="00FD7A79" w:rsidP="00FD7A79">
      <w:pPr>
        <w:spacing w:after="0" w:line="240" w:lineRule="auto"/>
        <w:ind w:firstLine="720"/>
        <w:jc w:val="both"/>
        <w:rPr>
          <w:rFonts w:ascii="Times New Roman" w:eastAsia="Times New Roman" w:hAnsi="Times New Roman"/>
          <w:noProof/>
          <w:sz w:val="24"/>
          <w:szCs w:val="24"/>
        </w:rPr>
      </w:pPr>
    </w:p>
    <w:p w:rsidR="00406AA7" w:rsidRPr="004E6A54" w:rsidRDefault="00FD7A79" w:rsidP="00FD7A79">
      <w:pPr>
        <w:spacing w:after="0" w:line="240" w:lineRule="auto"/>
        <w:rPr>
          <w:rFonts w:ascii="Times New Roman" w:eastAsia="Times New Roman" w:hAnsi="Times New Roman"/>
          <w:i/>
          <w:noProof/>
          <w:sz w:val="24"/>
          <w:szCs w:val="24"/>
          <w:lang w:val="sr-Cyrl-RS"/>
        </w:rPr>
      </w:pPr>
      <w:r w:rsidRPr="00BD133D">
        <w:rPr>
          <w:rFonts w:ascii="Times New Roman" w:eastAsia="Times New Roman" w:hAnsi="Times New Roman"/>
          <w:b/>
          <w:noProof/>
          <w:sz w:val="24"/>
          <w:szCs w:val="24"/>
        </w:rPr>
        <w:t>За добављача</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                              </w:t>
      </w:r>
      <w:r w:rsidRPr="00BD133D">
        <w:rPr>
          <w:rFonts w:ascii="Times New Roman" w:eastAsia="Times New Roman" w:hAnsi="Times New Roman"/>
          <w:b/>
          <w:noProof/>
          <w:sz w:val="24"/>
          <w:szCs w:val="24"/>
        </w:rPr>
        <w:t>За Наручиоца</w:t>
      </w:r>
      <w:r w:rsidRPr="00BD133D">
        <w:rPr>
          <w:rFonts w:ascii="Times New Roman" w:eastAsia="Times New Roman" w:hAnsi="Times New Roman"/>
          <w:noProof/>
          <w:sz w:val="24"/>
          <w:szCs w:val="24"/>
        </w:rPr>
        <w:t>:</w:t>
      </w:r>
      <w:r w:rsidRPr="00BD133D">
        <w:rPr>
          <w:rFonts w:ascii="Times New Roman" w:eastAsia="Times New Roman" w:hAnsi="Times New Roman"/>
          <w:noProof/>
          <w:sz w:val="24"/>
          <w:szCs w:val="24"/>
        </w:rPr>
        <w:br/>
      </w:r>
      <w:r w:rsidR="004E6A54">
        <w:rPr>
          <w:rFonts w:ascii="Times New Roman" w:eastAsia="Times New Roman" w:hAnsi="Times New Roman"/>
          <w:noProof/>
          <w:sz w:val="24"/>
          <w:szCs w:val="24"/>
          <w:lang w:val="sr-Cyrl-RS"/>
        </w:rPr>
        <w:t xml:space="preserve">Драгоје Зекавица                         </w:t>
      </w:r>
      <w:r w:rsidRPr="00BD133D">
        <w:rPr>
          <w:rFonts w:ascii="Times New Roman" w:eastAsia="Times New Roman" w:hAnsi="Times New Roman"/>
          <w:noProof/>
          <w:sz w:val="24"/>
          <w:szCs w:val="24"/>
        </w:rPr>
        <w:t xml:space="preserve">            </w:t>
      </w:r>
      <w:r w:rsidRPr="00BD133D">
        <w:rPr>
          <w:rFonts w:ascii="Times New Roman" w:eastAsia="Times New Roman" w:hAnsi="Times New Roman"/>
          <w:i/>
          <w:noProof/>
          <w:sz w:val="20"/>
          <w:szCs w:val="20"/>
        </w:rPr>
        <w:t>м.п.                      м.п.</w:t>
      </w:r>
      <w:r w:rsidRPr="00BD133D">
        <w:rPr>
          <w:rFonts w:ascii="Times New Roman" w:eastAsia="Times New Roman" w:hAnsi="Times New Roman"/>
          <w:b/>
          <w:noProof/>
          <w:sz w:val="24"/>
          <w:szCs w:val="24"/>
        </w:rPr>
        <w:t xml:space="preserve">         </w:t>
      </w:r>
      <w:r w:rsidR="004E6A54">
        <w:rPr>
          <w:rFonts w:ascii="Times New Roman" w:eastAsia="Times New Roman" w:hAnsi="Times New Roman"/>
          <w:b/>
          <w:noProof/>
          <w:sz w:val="24"/>
          <w:szCs w:val="24"/>
          <w:lang w:val="sr-Cyrl-RS"/>
        </w:rPr>
        <w:t xml:space="preserve">            </w:t>
      </w:r>
      <w:r w:rsidRPr="00BD133D">
        <w:rPr>
          <w:rFonts w:ascii="Times New Roman" w:eastAsia="Times New Roman" w:hAnsi="Times New Roman"/>
          <w:b/>
          <w:noProof/>
          <w:sz w:val="24"/>
          <w:szCs w:val="24"/>
        </w:rPr>
        <w:t xml:space="preserve"> </w:t>
      </w:r>
      <w:r w:rsidR="004E6A54">
        <w:rPr>
          <w:rFonts w:ascii="Times New Roman" w:eastAsia="Times New Roman" w:hAnsi="Times New Roman"/>
          <w:b/>
          <w:noProof/>
          <w:sz w:val="24"/>
          <w:szCs w:val="24"/>
          <w:lang w:val="sr-Cyrl-RS"/>
        </w:rPr>
        <w:t xml:space="preserve">   </w:t>
      </w:r>
      <w:bookmarkStart w:id="0" w:name="_GoBack"/>
      <w:bookmarkEnd w:id="0"/>
      <w:r w:rsidR="004E6A54" w:rsidRPr="004E6A54">
        <w:rPr>
          <w:rFonts w:ascii="Times New Roman" w:eastAsia="Times New Roman" w:hAnsi="Times New Roman"/>
          <w:noProof/>
          <w:sz w:val="24"/>
          <w:szCs w:val="24"/>
          <w:lang w:val="sr-Cyrl-RS"/>
        </w:rPr>
        <w:t>Драгана Ђуровић</w:t>
      </w:r>
    </w:p>
    <w:p w:rsidR="00406AA7" w:rsidRPr="004E6A54" w:rsidRDefault="00406AA7" w:rsidP="00FD7A79">
      <w:pPr>
        <w:spacing w:after="0" w:line="240" w:lineRule="auto"/>
        <w:rPr>
          <w:rFonts w:ascii="Times New Roman" w:eastAsia="Times New Roman" w:hAnsi="Times New Roman"/>
          <w:i/>
          <w:noProof/>
          <w:sz w:val="24"/>
          <w:szCs w:val="24"/>
        </w:rPr>
      </w:pPr>
    </w:p>
    <w:p w:rsidR="00FD7A79" w:rsidRDefault="00FD7A79" w:rsidP="00FD7A79">
      <w:pPr>
        <w:spacing w:after="0" w:line="240" w:lineRule="auto"/>
        <w:jc w:val="both"/>
        <w:rPr>
          <w:rFonts w:ascii="Times New Roman" w:eastAsia="Arial Unicode MS" w:hAnsi="Times New Roman"/>
          <w:b/>
          <w:bCs/>
          <w:noProof/>
          <w:color w:val="17365D"/>
          <w:sz w:val="24"/>
          <w:szCs w:val="24"/>
          <w:u w:val="single"/>
        </w:rPr>
      </w:pPr>
    </w:p>
    <w:p w:rsidR="00FD7A79" w:rsidRDefault="00FD7A79" w:rsidP="00FD7A79">
      <w:pPr>
        <w:spacing w:after="0" w:line="240" w:lineRule="auto"/>
        <w:jc w:val="both"/>
        <w:rPr>
          <w:rFonts w:ascii="Times New Roman" w:eastAsia="Arial Unicode MS" w:hAnsi="Times New Roman"/>
          <w:b/>
          <w:bCs/>
          <w:noProof/>
          <w:color w:val="17365D"/>
          <w:sz w:val="24"/>
          <w:szCs w:val="24"/>
          <w:u w:val="single"/>
        </w:rPr>
      </w:pPr>
    </w:p>
    <w:sectPr w:rsidR="00FD7A79" w:rsidSect="007B7568">
      <w:pgSz w:w="11907" w:h="16840" w:code="9"/>
      <w:pgMar w:top="504" w:right="1377" w:bottom="1440" w:left="1138"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C Times">
    <w:altName w:val="Courier New"/>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D4"/>
    <w:rsid w:val="000D27CF"/>
    <w:rsid w:val="00164F7E"/>
    <w:rsid w:val="001A7114"/>
    <w:rsid w:val="00211D94"/>
    <w:rsid w:val="00241A4A"/>
    <w:rsid w:val="002946DF"/>
    <w:rsid w:val="002A787E"/>
    <w:rsid w:val="002B3B54"/>
    <w:rsid w:val="002E11A6"/>
    <w:rsid w:val="002E7CD5"/>
    <w:rsid w:val="00327CC5"/>
    <w:rsid w:val="003428EB"/>
    <w:rsid w:val="00370464"/>
    <w:rsid w:val="003B1A21"/>
    <w:rsid w:val="003C6B33"/>
    <w:rsid w:val="003E5546"/>
    <w:rsid w:val="00406AA7"/>
    <w:rsid w:val="0046755C"/>
    <w:rsid w:val="00497705"/>
    <w:rsid w:val="004C2450"/>
    <w:rsid w:val="004E6A54"/>
    <w:rsid w:val="00504D8A"/>
    <w:rsid w:val="0055545E"/>
    <w:rsid w:val="005B37D4"/>
    <w:rsid w:val="005E42D1"/>
    <w:rsid w:val="00602205"/>
    <w:rsid w:val="006022EC"/>
    <w:rsid w:val="00605081"/>
    <w:rsid w:val="006D2345"/>
    <w:rsid w:val="00757C56"/>
    <w:rsid w:val="00786BB9"/>
    <w:rsid w:val="007D0958"/>
    <w:rsid w:val="00802D66"/>
    <w:rsid w:val="00826F1B"/>
    <w:rsid w:val="00831ED6"/>
    <w:rsid w:val="0086734C"/>
    <w:rsid w:val="008837F7"/>
    <w:rsid w:val="008E6708"/>
    <w:rsid w:val="009009DB"/>
    <w:rsid w:val="009A3D5A"/>
    <w:rsid w:val="009B5190"/>
    <w:rsid w:val="00A12816"/>
    <w:rsid w:val="00A5627D"/>
    <w:rsid w:val="00AA5FF3"/>
    <w:rsid w:val="00B94F5B"/>
    <w:rsid w:val="00BB0116"/>
    <w:rsid w:val="00BD49A5"/>
    <w:rsid w:val="00CE0F9A"/>
    <w:rsid w:val="00D11354"/>
    <w:rsid w:val="00D139BD"/>
    <w:rsid w:val="00D4691A"/>
    <w:rsid w:val="00DB777E"/>
    <w:rsid w:val="00E26574"/>
    <w:rsid w:val="00E43C65"/>
    <w:rsid w:val="00E77DE2"/>
    <w:rsid w:val="00FD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7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D49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D7A7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D7A79"/>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FD7A79"/>
    <w:pPr>
      <w:spacing w:after="0" w:line="288" w:lineRule="auto"/>
      <w:jc w:val="both"/>
    </w:pPr>
    <w:rPr>
      <w:rFonts w:ascii="YU C Times" w:eastAsia="Times New Roman" w:hAnsi="YU C Times"/>
      <w:b/>
      <w:i/>
      <w:iCs/>
      <w:color w:val="000000"/>
      <w:sz w:val="24"/>
      <w:szCs w:val="24"/>
    </w:rPr>
  </w:style>
  <w:style w:type="character" w:customStyle="1" w:styleId="QuoteChar">
    <w:name w:val="Quote Char"/>
    <w:basedOn w:val="DefaultParagraphFont"/>
    <w:link w:val="Quote"/>
    <w:uiPriority w:val="29"/>
    <w:rsid w:val="00FD7A79"/>
    <w:rPr>
      <w:rFonts w:ascii="YU C Times" w:eastAsia="Times New Roman" w:hAnsi="YU C Times" w:cs="Times New Roman"/>
      <w:b/>
      <w:i/>
      <w:iCs/>
      <w:color w:val="000000"/>
      <w:sz w:val="24"/>
      <w:szCs w:val="24"/>
    </w:rPr>
  </w:style>
  <w:style w:type="paragraph" w:styleId="NoSpacing">
    <w:name w:val="No Spacing"/>
    <w:uiPriority w:val="1"/>
    <w:qFormat/>
    <w:rsid w:val="00FD7A79"/>
    <w:pPr>
      <w:spacing w:after="0" w:line="240" w:lineRule="auto"/>
    </w:pPr>
    <w:rPr>
      <w:rFonts w:ascii="Calibri" w:eastAsia="Calibri" w:hAnsi="Calibri" w:cs="Times New Roman"/>
      <w:lang w:val="sr-Latn-CS"/>
    </w:rPr>
  </w:style>
  <w:style w:type="character" w:customStyle="1" w:styleId="Heading2Char">
    <w:name w:val="Heading 2 Char"/>
    <w:basedOn w:val="DefaultParagraphFont"/>
    <w:link w:val="Heading2"/>
    <w:uiPriority w:val="9"/>
    <w:semiHidden/>
    <w:rsid w:val="00BD49A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7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D49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D7A7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D7A79"/>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FD7A79"/>
    <w:pPr>
      <w:spacing w:after="0" w:line="288" w:lineRule="auto"/>
      <w:jc w:val="both"/>
    </w:pPr>
    <w:rPr>
      <w:rFonts w:ascii="YU C Times" w:eastAsia="Times New Roman" w:hAnsi="YU C Times"/>
      <w:b/>
      <w:i/>
      <w:iCs/>
      <w:color w:val="000000"/>
      <w:sz w:val="24"/>
      <w:szCs w:val="24"/>
    </w:rPr>
  </w:style>
  <w:style w:type="character" w:customStyle="1" w:styleId="QuoteChar">
    <w:name w:val="Quote Char"/>
    <w:basedOn w:val="DefaultParagraphFont"/>
    <w:link w:val="Quote"/>
    <w:uiPriority w:val="29"/>
    <w:rsid w:val="00FD7A79"/>
    <w:rPr>
      <w:rFonts w:ascii="YU C Times" w:eastAsia="Times New Roman" w:hAnsi="YU C Times" w:cs="Times New Roman"/>
      <w:b/>
      <w:i/>
      <w:iCs/>
      <w:color w:val="000000"/>
      <w:sz w:val="24"/>
      <w:szCs w:val="24"/>
    </w:rPr>
  </w:style>
  <w:style w:type="paragraph" w:styleId="NoSpacing">
    <w:name w:val="No Spacing"/>
    <w:uiPriority w:val="1"/>
    <w:qFormat/>
    <w:rsid w:val="00FD7A79"/>
    <w:pPr>
      <w:spacing w:after="0" w:line="240" w:lineRule="auto"/>
    </w:pPr>
    <w:rPr>
      <w:rFonts w:ascii="Calibri" w:eastAsia="Calibri" w:hAnsi="Calibri" w:cs="Times New Roman"/>
      <w:lang w:val="sr-Latn-CS"/>
    </w:rPr>
  </w:style>
  <w:style w:type="character" w:customStyle="1" w:styleId="Heading2Char">
    <w:name w:val="Heading 2 Char"/>
    <w:basedOn w:val="DefaultParagraphFont"/>
    <w:link w:val="Heading2"/>
    <w:uiPriority w:val="9"/>
    <w:semiHidden/>
    <w:rsid w:val="00BD49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2628</Words>
  <Characters>14983</Characters>
  <Application>Microsoft Office Word</Application>
  <DocSecurity>0</DocSecurity>
  <Lines>124</Lines>
  <Paragraphs>35</Paragraphs>
  <ScaleCrop>false</ScaleCrop>
  <Company/>
  <LinksUpToDate>false</LinksUpToDate>
  <CharactersWithSpaces>17576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Korisnik</cp:lastModifiedBy>
  <cp:revision>56</cp:revision>
  <dcterms:created xsi:type="dcterms:W3CDTF">2022-03-09T07:40:00Z</dcterms:created>
  <dcterms:modified xsi:type="dcterms:W3CDTF">2022-10-10T07:50:00Z</dcterms:modified>
</cp:coreProperties>
</file>